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E0D21" w14:textId="77777777" w:rsidR="00E725D5" w:rsidRDefault="00E879B3">
      <w:pPr>
        <w:spacing w:before="203" w:line="224" w:lineRule="auto"/>
        <w:ind w:left="59"/>
        <w:rPr>
          <w:rFonts w:ascii="仿宋_GB2312" w:eastAsia="仿宋_GB2312" w:hAnsi="黑体" w:cs="黑体"/>
          <w:b/>
          <w:bCs/>
          <w:spacing w:val="6"/>
          <w:sz w:val="24"/>
          <w:szCs w:val="24"/>
          <w:lang w:eastAsia="zh-CN"/>
        </w:rPr>
      </w:pPr>
      <w:r>
        <w:rPr>
          <w:rFonts w:ascii="仿宋_GB2312" w:eastAsia="仿宋_GB2312" w:hAnsi="黑体" w:cs="黑体" w:hint="eastAsia"/>
          <w:b/>
          <w:bCs/>
          <w:spacing w:val="6"/>
          <w:sz w:val="24"/>
          <w:szCs w:val="24"/>
          <w:lang w:eastAsia="zh-CN"/>
        </w:rPr>
        <w:t>附件1：</w:t>
      </w:r>
    </w:p>
    <w:p w14:paraId="57FE0D22" w14:textId="77777777" w:rsidR="00E725D5" w:rsidRDefault="0073438E">
      <w:pPr>
        <w:jc w:val="center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新湖大道（宁马高速桥下）积淹水改造工程概算表</w:t>
      </w:r>
    </w:p>
    <w:tbl>
      <w:tblPr>
        <w:tblW w:w="9391" w:type="dxa"/>
        <w:tblInd w:w="113" w:type="dxa"/>
        <w:tblLook w:val="04A0" w:firstRow="1" w:lastRow="0" w:firstColumn="1" w:lastColumn="0" w:noHBand="0" w:noVBand="1"/>
      </w:tblPr>
      <w:tblGrid>
        <w:gridCol w:w="1056"/>
        <w:gridCol w:w="6692"/>
        <w:gridCol w:w="1643"/>
      </w:tblGrid>
      <w:tr w:rsidR="005548AB" w:rsidRPr="005548AB" w14:paraId="57FE0D26" w14:textId="77777777" w:rsidTr="005548AB">
        <w:trPr>
          <w:trHeight w:val="52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E0D23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E0D24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工程或费用名称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E0D25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概算金额</w:t>
            </w: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br/>
              <w:t>（万元）</w:t>
            </w:r>
          </w:p>
        </w:tc>
      </w:tr>
      <w:tr w:rsidR="005548AB" w:rsidRPr="005548AB" w14:paraId="57FE0D2A" w14:textId="77777777" w:rsidTr="005548AB">
        <w:trPr>
          <w:trHeight w:val="388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27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28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第一部分</w:t>
            </w: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 xml:space="preserve">  </w:t>
            </w: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工程费用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29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sz w:val="24"/>
                <w:szCs w:val="24"/>
                <w:lang w:eastAsia="zh-CN"/>
              </w:rPr>
              <w:t xml:space="preserve">375.40 </w:t>
            </w:r>
          </w:p>
        </w:tc>
      </w:tr>
      <w:tr w:rsidR="005548AB" w:rsidRPr="005548AB" w14:paraId="57FE0D2E" w14:textId="77777777" w:rsidTr="005548AB">
        <w:trPr>
          <w:trHeight w:val="388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2B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2C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第二部分</w:t>
            </w: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 xml:space="preserve">  </w:t>
            </w: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工程建设其他费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2D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sz w:val="24"/>
                <w:szCs w:val="24"/>
                <w:lang w:eastAsia="zh-CN"/>
              </w:rPr>
              <w:t xml:space="preserve">200.38 </w:t>
            </w:r>
          </w:p>
        </w:tc>
      </w:tr>
      <w:tr w:rsidR="005548AB" w:rsidRPr="005548AB" w14:paraId="57FE0D32" w14:textId="77777777" w:rsidTr="005548AB">
        <w:trPr>
          <w:trHeight w:val="443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2F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0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环境影响咨询服务费（含环评验收费）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1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5.90 </w:t>
            </w:r>
          </w:p>
        </w:tc>
      </w:tr>
      <w:tr w:rsidR="005548AB" w:rsidRPr="005548AB" w14:paraId="57FE0D36" w14:textId="77777777" w:rsidTr="005548AB">
        <w:trPr>
          <w:trHeight w:val="388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3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4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工程勘测费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5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3.00 </w:t>
            </w:r>
          </w:p>
        </w:tc>
      </w:tr>
      <w:tr w:rsidR="005548AB" w:rsidRPr="005548AB" w14:paraId="57FE0D3A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7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8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设计费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9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22.02 </w:t>
            </w:r>
          </w:p>
        </w:tc>
      </w:tr>
      <w:tr w:rsidR="005548AB" w:rsidRPr="005548AB" w14:paraId="57FE0D3E" w14:textId="77777777" w:rsidTr="005548AB">
        <w:trPr>
          <w:trHeight w:val="662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B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C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color w:val="auto"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招标代理服务费（含清单、招标控制价编制）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D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4.36 </w:t>
            </w:r>
          </w:p>
        </w:tc>
      </w:tr>
      <w:tr w:rsidR="005548AB" w:rsidRPr="005548AB" w14:paraId="57FE0D42" w14:textId="77777777" w:rsidTr="005548AB">
        <w:trPr>
          <w:trHeight w:val="443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3F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5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0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建设工程交易服务费及招投标公证费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1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0.46 </w:t>
            </w:r>
          </w:p>
        </w:tc>
      </w:tr>
      <w:tr w:rsidR="005548AB" w:rsidRPr="005548AB" w14:paraId="57FE0D46" w14:textId="77777777" w:rsidTr="005548AB">
        <w:trPr>
          <w:trHeight w:val="44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3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6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4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场地准备及临时设施费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5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3.75 </w:t>
            </w:r>
          </w:p>
        </w:tc>
      </w:tr>
      <w:tr w:rsidR="005548AB" w:rsidRPr="005548AB" w14:paraId="57FE0D4A" w14:textId="77777777" w:rsidTr="005548AB">
        <w:trPr>
          <w:trHeight w:val="403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7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7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8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建设单位管理费（含项目代建管理费）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9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11.85 </w:t>
            </w:r>
          </w:p>
        </w:tc>
      </w:tr>
      <w:tr w:rsidR="005548AB" w:rsidRPr="005548AB" w14:paraId="57FE0D4E" w14:textId="77777777" w:rsidTr="005548AB">
        <w:trPr>
          <w:trHeight w:val="44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B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8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C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建设工程监理费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D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14.25 </w:t>
            </w:r>
          </w:p>
        </w:tc>
      </w:tr>
      <w:tr w:rsidR="005548AB" w:rsidRPr="005548AB" w14:paraId="57FE0D52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4F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9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0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color w:val="auto"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工程造价咨询服务费（含结算审核、决算审计费）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1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3.02 </w:t>
            </w:r>
          </w:p>
        </w:tc>
      </w:tr>
      <w:tr w:rsidR="005548AB" w:rsidRPr="005548AB" w14:paraId="57FE0D56" w14:textId="77777777" w:rsidTr="005548AB">
        <w:trPr>
          <w:trHeight w:val="44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3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10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4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工程保险费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5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1.13 </w:t>
            </w:r>
          </w:p>
        </w:tc>
      </w:tr>
      <w:tr w:rsidR="005548AB" w:rsidRPr="005548AB" w14:paraId="57FE0D5A" w14:textId="77777777" w:rsidTr="005548AB">
        <w:trPr>
          <w:trHeight w:val="443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7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11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8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材料检测试验费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9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3.75 </w:t>
            </w:r>
          </w:p>
        </w:tc>
      </w:tr>
      <w:tr w:rsidR="005548AB" w:rsidRPr="005548AB" w14:paraId="57FE0D5E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B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12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C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CCTV 检测费(含清疏排查)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D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16.00 </w:t>
            </w:r>
          </w:p>
        </w:tc>
      </w:tr>
      <w:tr w:rsidR="005548AB" w:rsidRPr="005548AB" w14:paraId="57FE0D62" w14:textId="77777777" w:rsidTr="005548AB">
        <w:trPr>
          <w:trHeight w:val="44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5F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13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0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color w:val="auto"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建设工程放（验）线、跟踪测量、竣工测量费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1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1.54 </w:t>
            </w:r>
          </w:p>
        </w:tc>
      </w:tr>
      <w:tr w:rsidR="005548AB" w:rsidRPr="005548AB" w14:paraId="57FE0D66" w14:textId="77777777" w:rsidTr="005548AB">
        <w:trPr>
          <w:trHeight w:val="44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3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14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4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color w:val="auto"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绿地临时占用费、树木砍伐、移植、修剪补偿费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5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3.60 </w:t>
            </w:r>
          </w:p>
        </w:tc>
      </w:tr>
      <w:tr w:rsidR="005548AB" w:rsidRPr="005548AB" w14:paraId="57FE0D6A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7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15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8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城市道路挖掘修复费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9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23.88 </w:t>
            </w:r>
          </w:p>
        </w:tc>
      </w:tr>
      <w:tr w:rsidR="005548AB" w:rsidRPr="005548AB" w14:paraId="57FE0D6E" w14:textId="77777777" w:rsidTr="005548AB">
        <w:trPr>
          <w:trHeight w:val="662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B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16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C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color w:val="auto"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水、电、燃气接入费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D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30.00 </w:t>
            </w:r>
          </w:p>
        </w:tc>
      </w:tr>
      <w:tr w:rsidR="005548AB" w:rsidRPr="005548AB" w14:paraId="57FE0D72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6F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17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0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交通维护费</w:t>
            </w: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>（含交通组织设计费、交通疏导费）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1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3.30 </w:t>
            </w:r>
          </w:p>
        </w:tc>
      </w:tr>
      <w:tr w:rsidR="005548AB" w:rsidRPr="005548AB" w14:paraId="57FE0D76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3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18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4" w14:textId="77777777" w:rsidR="005548AB" w:rsidRPr="005548AB" w:rsidRDefault="005548AB" w:rsidP="00A877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第三方咨询评估费</w:t>
            </w: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>（含初</w:t>
            </w:r>
            <w:r w:rsidR="00B943F7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>设</w:t>
            </w: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>、施工图）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5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2.57 </w:t>
            </w:r>
          </w:p>
        </w:tc>
      </w:tr>
      <w:tr w:rsidR="005548AB" w:rsidRPr="005548AB" w14:paraId="57FE0D7A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7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19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8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工程监测费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9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5.00 </w:t>
            </w:r>
          </w:p>
        </w:tc>
      </w:tr>
      <w:tr w:rsidR="005548AB" w:rsidRPr="005548AB" w14:paraId="57FE0D7E" w14:textId="77777777" w:rsidTr="005548AB">
        <w:trPr>
          <w:trHeight w:val="44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B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20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C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color w:val="auto"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防洪影响评价咨询服务费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D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5.00 </w:t>
            </w:r>
          </w:p>
        </w:tc>
      </w:tr>
      <w:tr w:rsidR="005548AB" w:rsidRPr="005548AB" w14:paraId="57FE0D82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7F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21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0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安全评估费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1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35.00 </w:t>
            </w:r>
          </w:p>
        </w:tc>
      </w:tr>
      <w:tr w:rsidR="005548AB" w:rsidRPr="005548AB" w14:paraId="57FE0D86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3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22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4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电力杆线排查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5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1.00 </w:t>
            </w:r>
          </w:p>
        </w:tc>
      </w:tr>
      <w:tr w:rsidR="005548AB" w:rsidRPr="005548AB" w14:paraId="57FE0D8A" w14:textId="77777777" w:rsidTr="005548AB">
        <w:trPr>
          <w:trHeight w:val="3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7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8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预备费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9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sz w:val="24"/>
                <w:szCs w:val="24"/>
                <w:lang w:eastAsia="zh-CN"/>
              </w:rPr>
              <w:t xml:space="preserve">28.79 </w:t>
            </w:r>
          </w:p>
        </w:tc>
      </w:tr>
      <w:tr w:rsidR="005548AB" w:rsidRPr="005548AB" w14:paraId="57FE0D8E" w14:textId="77777777" w:rsidTr="005548AB">
        <w:trPr>
          <w:trHeight w:val="44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B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C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color w:val="auto"/>
                <w:sz w:val="24"/>
                <w:szCs w:val="24"/>
                <w:lang w:eastAsia="zh-CN"/>
              </w:rPr>
              <w:t>基本预备费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D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snapToGrid/>
                <w:sz w:val="24"/>
                <w:szCs w:val="24"/>
                <w:lang w:eastAsia="zh-CN"/>
              </w:rPr>
              <w:t xml:space="preserve">28.79 </w:t>
            </w:r>
          </w:p>
        </w:tc>
      </w:tr>
      <w:tr w:rsidR="005548AB" w:rsidRPr="005548AB" w14:paraId="57FE0D92" w14:textId="77777777" w:rsidTr="005548AB">
        <w:trPr>
          <w:trHeight w:val="409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8F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90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建设工程总投资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0D91" w14:textId="77777777" w:rsidR="005548AB" w:rsidRPr="005548AB" w:rsidRDefault="005548AB" w:rsidP="00554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/>
                <w:b/>
                <w:bCs/>
                <w:snapToGrid/>
                <w:sz w:val="24"/>
                <w:szCs w:val="24"/>
                <w:lang w:eastAsia="zh-CN"/>
              </w:rPr>
            </w:pPr>
            <w:r w:rsidRPr="005548AB">
              <w:rPr>
                <w:rFonts w:ascii="宋体" w:eastAsia="宋体" w:hAnsi="宋体" w:hint="eastAsia"/>
                <w:b/>
                <w:bCs/>
                <w:snapToGrid/>
                <w:sz w:val="24"/>
                <w:szCs w:val="24"/>
                <w:lang w:eastAsia="zh-CN"/>
              </w:rPr>
              <w:t xml:space="preserve">604.57 </w:t>
            </w:r>
          </w:p>
        </w:tc>
      </w:tr>
    </w:tbl>
    <w:p w14:paraId="57FE0DD7" w14:textId="77777777" w:rsidR="00E725D5" w:rsidRDefault="00E725D5" w:rsidP="00DF4A99">
      <w:pPr>
        <w:jc w:val="center"/>
        <w:rPr>
          <w:lang w:eastAsia="zh-CN"/>
        </w:rPr>
      </w:pPr>
      <w:bookmarkStart w:id="0" w:name="_GoBack"/>
      <w:bookmarkEnd w:id="0"/>
    </w:p>
    <w:sectPr w:rsidR="00E725D5" w:rsidSect="00DF4A99">
      <w:footerReference w:type="default" r:id="rId9"/>
      <w:pgSz w:w="11840" w:h="16120"/>
      <w:pgMar w:top="1370" w:right="1475" w:bottom="1063" w:left="1614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D7CBE" w14:textId="77777777" w:rsidR="00C56449" w:rsidRDefault="00C56449">
      <w:r>
        <w:separator/>
      </w:r>
    </w:p>
  </w:endnote>
  <w:endnote w:type="continuationSeparator" w:id="0">
    <w:p w14:paraId="7E687429" w14:textId="77777777" w:rsidR="00C56449" w:rsidRDefault="00C5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1" w:subsetted="1" w:fontKey="{EAC22BB8-08E2-4339-B30F-881045DCC6C0}"/>
    <w:embedBold r:id="rId2" w:subsetted="1" w:fontKey="{32935122-A00C-47D4-82A6-C8CB6770203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E0DE0" w14:textId="77777777" w:rsidR="00E725D5" w:rsidRDefault="00C56449">
    <w:pPr>
      <w:pStyle w:val="a6"/>
    </w:pPr>
    <w:r>
      <w:rPr>
        <w:noProof/>
        <w:lang w:eastAsia="zh-CN"/>
      </w:rPr>
      <w:pict w14:anchorId="57FE0DE1"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1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<v:textbox style="mso-fit-shape-to-text:t" inset="0,0,0,0">
            <w:txbxContent>
              <w:p w14:paraId="57FE0DE3" w14:textId="77777777" w:rsidR="00E725D5" w:rsidRDefault="00CE7083">
                <w:pPr>
                  <w:pStyle w:val="a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E879B3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DF4A99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E602B" w14:textId="77777777" w:rsidR="00C56449" w:rsidRDefault="00C56449">
      <w:r>
        <w:separator/>
      </w:r>
    </w:p>
  </w:footnote>
  <w:footnote w:type="continuationSeparator" w:id="0">
    <w:p w14:paraId="061FE35E" w14:textId="77777777" w:rsidR="00C56449" w:rsidRDefault="00C5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defaultTabStop w:val="420"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2"/>
  </w:compat>
  <w:docVars>
    <w:docVar w:name="commondata" w:val="eyJoZGlkIjoiYWZiYjBlY2ZkMGI5NWE0NDc4N2Q3ZjNkZTBmNjNlMjcifQ=="/>
  </w:docVars>
  <w:rsids>
    <w:rsidRoot w:val="00BB7586"/>
    <w:rsid w:val="00005638"/>
    <w:rsid w:val="00006671"/>
    <w:rsid w:val="00017DFD"/>
    <w:rsid w:val="00044340"/>
    <w:rsid w:val="000453E7"/>
    <w:rsid w:val="00055996"/>
    <w:rsid w:val="0006185C"/>
    <w:rsid w:val="0006222B"/>
    <w:rsid w:val="00092085"/>
    <w:rsid w:val="00094BBF"/>
    <w:rsid w:val="000C3941"/>
    <w:rsid w:val="000D575E"/>
    <w:rsid w:val="000E191A"/>
    <w:rsid w:val="000E4F1E"/>
    <w:rsid w:val="000E761E"/>
    <w:rsid w:val="000F4121"/>
    <w:rsid w:val="0010096C"/>
    <w:rsid w:val="001125B7"/>
    <w:rsid w:val="001150E1"/>
    <w:rsid w:val="00120354"/>
    <w:rsid w:val="00124F1F"/>
    <w:rsid w:val="00166B9F"/>
    <w:rsid w:val="001676AE"/>
    <w:rsid w:val="0018395B"/>
    <w:rsid w:val="0019233E"/>
    <w:rsid w:val="00192E14"/>
    <w:rsid w:val="00192F6B"/>
    <w:rsid w:val="0019375E"/>
    <w:rsid w:val="00194840"/>
    <w:rsid w:val="001A4F2F"/>
    <w:rsid w:val="001A5CAD"/>
    <w:rsid w:val="001F0D8B"/>
    <w:rsid w:val="001F200B"/>
    <w:rsid w:val="00201069"/>
    <w:rsid w:val="00202EBC"/>
    <w:rsid w:val="00202F84"/>
    <w:rsid w:val="00207911"/>
    <w:rsid w:val="0021392A"/>
    <w:rsid w:val="00234569"/>
    <w:rsid w:val="002374C6"/>
    <w:rsid w:val="00241B79"/>
    <w:rsid w:val="00250391"/>
    <w:rsid w:val="00264A5B"/>
    <w:rsid w:val="002801A0"/>
    <w:rsid w:val="00280AA6"/>
    <w:rsid w:val="002845AF"/>
    <w:rsid w:val="002A09F1"/>
    <w:rsid w:val="002C00BA"/>
    <w:rsid w:val="002C3B7D"/>
    <w:rsid w:val="002D0BCB"/>
    <w:rsid w:val="002D3B04"/>
    <w:rsid w:val="002E4CED"/>
    <w:rsid w:val="003033FA"/>
    <w:rsid w:val="00311709"/>
    <w:rsid w:val="003123EE"/>
    <w:rsid w:val="00312E1C"/>
    <w:rsid w:val="00336E92"/>
    <w:rsid w:val="003529E4"/>
    <w:rsid w:val="00364734"/>
    <w:rsid w:val="003718B2"/>
    <w:rsid w:val="003762C5"/>
    <w:rsid w:val="00391E67"/>
    <w:rsid w:val="0039618F"/>
    <w:rsid w:val="003C0816"/>
    <w:rsid w:val="003D095A"/>
    <w:rsid w:val="003E5A7B"/>
    <w:rsid w:val="00401D2F"/>
    <w:rsid w:val="00410B81"/>
    <w:rsid w:val="00411120"/>
    <w:rsid w:val="0042036F"/>
    <w:rsid w:val="004244E1"/>
    <w:rsid w:val="00442A80"/>
    <w:rsid w:val="00451F2A"/>
    <w:rsid w:val="004609F5"/>
    <w:rsid w:val="004615E4"/>
    <w:rsid w:val="00473BE3"/>
    <w:rsid w:val="00482C8B"/>
    <w:rsid w:val="004C0C55"/>
    <w:rsid w:val="004C40DE"/>
    <w:rsid w:val="004C7A0A"/>
    <w:rsid w:val="004D6251"/>
    <w:rsid w:val="004F6E4B"/>
    <w:rsid w:val="00506114"/>
    <w:rsid w:val="00533025"/>
    <w:rsid w:val="005548AB"/>
    <w:rsid w:val="00562BEC"/>
    <w:rsid w:val="00573CE2"/>
    <w:rsid w:val="005A5828"/>
    <w:rsid w:val="005A6601"/>
    <w:rsid w:val="005B153B"/>
    <w:rsid w:val="005B392B"/>
    <w:rsid w:val="005F12D2"/>
    <w:rsid w:val="005F667D"/>
    <w:rsid w:val="00606B16"/>
    <w:rsid w:val="00607012"/>
    <w:rsid w:val="006233BD"/>
    <w:rsid w:val="006267DE"/>
    <w:rsid w:val="00647EF2"/>
    <w:rsid w:val="00657532"/>
    <w:rsid w:val="00662F98"/>
    <w:rsid w:val="00664C45"/>
    <w:rsid w:val="00672F04"/>
    <w:rsid w:val="006731FA"/>
    <w:rsid w:val="0068303D"/>
    <w:rsid w:val="006A721A"/>
    <w:rsid w:val="006B0538"/>
    <w:rsid w:val="006B28AA"/>
    <w:rsid w:val="006B76FB"/>
    <w:rsid w:val="006D2B54"/>
    <w:rsid w:val="006F5FA6"/>
    <w:rsid w:val="0070168C"/>
    <w:rsid w:val="00707EFB"/>
    <w:rsid w:val="0071280B"/>
    <w:rsid w:val="00712D29"/>
    <w:rsid w:val="007319FE"/>
    <w:rsid w:val="0073438E"/>
    <w:rsid w:val="007517D5"/>
    <w:rsid w:val="00752394"/>
    <w:rsid w:val="00753D5D"/>
    <w:rsid w:val="00764492"/>
    <w:rsid w:val="00770F73"/>
    <w:rsid w:val="007805C8"/>
    <w:rsid w:val="0078183F"/>
    <w:rsid w:val="00782407"/>
    <w:rsid w:val="007906C4"/>
    <w:rsid w:val="00792878"/>
    <w:rsid w:val="007A040F"/>
    <w:rsid w:val="007A09E8"/>
    <w:rsid w:val="007B58D1"/>
    <w:rsid w:val="007B6CBC"/>
    <w:rsid w:val="007D40F3"/>
    <w:rsid w:val="007E4EAA"/>
    <w:rsid w:val="008010E0"/>
    <w:rsid w:val="008030C7"/>
    <w:rsid w:val="0081101B"/>
    <w:rsid w:val="008570AA"/>
    <w:rsid w:val="00866973"/>
    <w:rsid w:val="00871A33"/>
    <w:rsid w:val="00871F72"/>
    <w:rsid w:val="008724F6"/>
    <w:rsid w:val="00873BBC"/>
    <w:rsid w:val="00877E26"/>
    <w:rsid w:val="00880093"/>
    <w:rsid w:val="008822A6"/>
    <w:rsid w:val="008A00EE"/>
    <w:rsid w:val="008A3AA0"/>
    <w:rsid w:val="008A632F"/>
    <w:rsid w:val="008C3B32"/>
    <w:rsid w:val="008E6878"/>
    <w:rsid w:val="008F5E97"/>
    <w:rsid w:val="00902C89"/>
    <w:rsid w:val="0091318E"/>
    <w:rsid w:val="00924B96"/>
    <w:rsid w:val="00946135"/>
    <w:rsid w:val="00947500"/>
    <w:rsid w:val="0095133D"/>
    <w:rsid w:val="00951B02"/>
    <w:rsid w:val="009729FA"/>
    <w:rsid w:val="00974572"/>
    <w:rsid w:val="009919E2"/>
    <w:rsid w:val="0099612C"/>
    <w:rsid w:val="009A2ED0"/>
    <w:rsid w:val="009B0BB1"/>
    <w:rsid w:val="009B40EF"/>
    <w:rsid w:val="009F4917"/>
    <w:rsid w:val="009F7E53"/>
    <w:rsid w:val="00A02447"/>
    <w:rsid w:val="00A17A03"/>
    <w:rsid w:val="00A17E99"/>
    <w:rsid w:val="00A326EE"/>
    <w:rsid w:val="00A33533"/>
    <w:rsid w:val="00A40118"/>
    <w:rsid w:val="00A42ED7"/>
    <w:rsid w:val="00A45E26"/>
    <w:rsid w:val="00A641E8"/>
    <w:rsid w:val="00A654B7"/>
    <w:rsid w:val="00A6749C"/>
    <w:rsid w:val="00A758FC"/>
    <w:rsid w:val="00A75F62"/>
    <w:rsid w:val="00A87710"/>
    <w:rsid w:val="00A92E8C"/>
    <w:rsid w:val="00A976E8"/>
    <w:rsid w:val="00AA1B07"/>
    <w:rsid w:val="00AA25C3"/>
    <w:rsid w:val="00AB0FAA"/>
    <w:rsid w:val="00AC0BD8"/>
    <w:rsid w:val="00AC0D22"/>
    <w:rsid w:val="00AC4698"/>
    <w:rsid w:val="00B03D1D"/>
    <w:rsid w:val="00B06BFF"/>
    <w:rsid w:val="00B13565"/>
    <w:rsid w:val="00B255A5"/>
    <w:rsid w:val="00B26CE7"/>
    <w:rsid w:val="00B27E96"/>
    <w:rsid w:val="00B30F2B"/>
    <w:rsid w:val="00B40E87"/>
    <w:rsid w:val="00B414B2"/>
    <w:rsid w:val="00B461AD"/>
    <w:rsid w:val="00B5296F"/>
    <w:rsid w:val="00B708A9"/>
    <w:rsid w:val="00B74170"/>
    <w:rsid w:val="00B774B8"/>
    <w:rsid w:val="00B85555"/>
    <w:rsid w:val="00B90CEA"/>
    <w:rsid w:val="00B943F7"/>
    <w:rsid w:val="00B95B60"/>
    <w:rsid w:val="00BA66F6"/>
    <w:rsid w:val="00BA6AA8"/>
    <w:rsid w:val="00BB7586"/>
    <w:rsid w:val="00BF42C5"/>
    <w:rsid w:val="00BF6D8D"/>
    <w:rsid w:val="00C10DB8"/>
    <w:rsid w:val="00C11C32"/>
    <w:rsid w:val="00C12E34"/>
    <w:rsid w:val="00C24D6E"/>
    <w:rsid w:val="00C42ADE"/>
    <w:rsid w:val="00C54C2E"/>
    <w:rsid w:val="00C56449"/>
    <w:rsid w:val="00C60515"/>
    <w:rsid w:val="00C62885"/>
    <w:rsid w:val="00C63351"/>
    <w:rsid w:val="00C654C7"/>
    <w:rsid w:val="00C7289B"/>
    <w:rsid w:val="00C84D6E"/>
    <w:rsid w:val="00C941A4"/>
    <w:rsid w:val="00C956D2"/>
    <w:rsid w:val="00CA2D42"/>
    <w:rsid w:val="00CB67C7"/>
    <w:rsid w:val="00CC07DF"/>
    <w:rsid w:val="00CD26A6"/>
    <w:rsid w:val="00CE7083"/>
    <w:rsid w:val="00CF6224"/>
    <w:rsid w:val="00D0457A"/>
    <w:rsid w:val="00D05C2D"/>
    <w:rsid w:val="00D232AA"/>
    <w:rsid w:val="00D2622B"/>
    <w:rsid w:val="00D269F4"/>
    <w:rsid w:val="00D35846"/>
    <w:rsid w:val="00D4069D"/>
    <w:rsid w:val="00D44641"/>
    <w:rsid w:val="00D459CB"/>
    <w:rsid w:val="00D5555E"/>
    <w:rsid w:val="00D728EC"/>
    <w:rsid w:val="00D75183"/>
    <w:rsid w:val="00D93025"/>
    <w:rsid w:val="00DA0949"/>
    <w:rsid w:val="00DA2855"/>
    <w:rsid w:val="00DA42FC"/>
    <w:rsid w:val="00DB2623"/>
    <w:rsid w:val="00DC3673"/>
    <w:rsid w:val="00DD4CA4"/>
    <w:rsid w:val="00DD62D7"/>
    <w:rsid w:val="00DF4A99"/>
    <w:rsid w:val="00E03F27"/>
    <w:rsid w:val="00E11B4E"/>
    <w:rsid w:val="00E161BE"/>
    <w:rsid w:val="00E20A80"/>
    <w:rsid w:val="00E245C1"/>
    <w:rsid w:val="00E24FD2"/>
    <w:rsid w:val="00E3714C"/>
    <w:rsid w:val="00E37A0D"/>
    <w:rsid w:val="00E46050"/>
    <w:rsid w:val="00E531EB"/>
    <w:rsid w:val="00E54AB7"/>
    <w:rsid w:val="00E573F2"/>
    <w:rsid w:val="00E600D5"/>
    <w:rsid w:val="00E63C47"/>
    <w:rsid w:val="00E7040E"/>
    <w:rsid w:val="00E725D5"/>
    <w:rsid w:val="00E8158D"/>
    <w:rsid w:val="00E879B3"/>
    <w:rsid w:val="00E95042"/>
    <w:rsid w:val="00EA5F4C"/>
    <w:rsid w:val="00EB0563"/>
    <w:rsid w:val="00EB0DB7"/>
    <w:rsid w:val="00EB5B9B"/>
    <w:rsid w:val="00EC372C"/>
    <w:rsid w:val="00EC6236"/>
    <w:rsid w:val="00ED53F6"/>
    <w:rsid w:val="00ED7212"/>
    <w:rsid w:val="00F02B30"/>
    <w:rsid w:val="00F059E6"/>
    <w:rsid w:val="00F14948"/>
    <w:rsid w:val="00F27CEF"/>
    <w:rsid w:val="00F315B8"/>
    <w:rsid w:val="00F42CA5"/>
    <w:rsid w:val="00F4655B"/>
    <w:rsid w:val="00F52639"/>
    <w:rsid w:val="00F67544"/>
    <w:rsid w:val="00F8307F"/>
    <w:rsid w:val="00F90C5B"/>
    <w:rsid w:val="00FA400D"/>
    <w:rsid w:val="00FA5A08"/>
    <w:rsid w:val="00FD0A58"/>
    <w:rsid w:val="00FD20B6"/>
    <w:rsid w:val="00FE1522"/>
    <w:rsid w:val="00FE642F"/>
    <w:rsid w:val="00FF4015"/>
    <w:rsid w:val="17BE151B"/>
    <w:rsid w:val="1BF75733"/>
    <w:rsid w:val="1D8D302E"/>
    <w:rsid w:val="1F051509"/>
    <w:rsid w:val="20DE7A4D"/>
    <w:rsid w:val="27C53EDF"/>
    <w:rsid w:val="4568612B"/>
    <w:rsid w:val="4C3E4E15"/>
    <w:rsid w:val="50BB3C39"/>
    <w:rsid w:val="52847041"/>
    <w:rsid w:val="5E8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57FE0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8570A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8570AA"/>
    <w:rPr>
      <w:rFonts w:ascii="仿宋" w:eastAsia="仿宋" w:hAnsi="仿宋" w:cs="仿宋"/>
      <w:sz w:val="34"/>
      <w:szCs w:val="34"/>
    </w:rPr>
  </w:style>
  <w:style w:type="paragraph" w:styleId="a4">
    <w:name w:val="Date"/>
    <w:basedOn w:val="a"/>
    <w:next w:val="a"/>
    <w:link w:val="Char"/>
    <w:autoRedefine/>
    <w:qFormat/>
    <w:rsid w:val="008570AA"/>
    <w:pPr>
      <w:ind w:leftChars="2500" w:left="100"/>
    </w:pPr>
  </w:style>
  <w:style w:type="paragraph" w:styleId="a5">
    <w:name w:val="Balloon Text"/>
    <w:basedOn w:val="a"/>
    <w:link w:val="Char0"/>
    <w:autoRedefine/>
    <w:qFormat/>
    <w:rsid w:val="008570AA"/>
    <w:rPr>
      <w:sz w:val="18"/>
      <w:szCs w:val="18"/>
    </w:rPr>
  </w:style>
  <w:style w:type="paragraph" w:styleId="a6">
    <w:name w:val="footer"/>
    <w:basedOn w:val="a"/>
    <w:autoRedefine/>
    <w:qFormat/>
    <w:rsid w:val="008570AA"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autoRedefine/>
    <w:qFormat/>
    <w:rsid w:val="008570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857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8570AA"/>
    <w:rPr>
      <w:rFonts w:ascii="宋体" w:eastAsia="宋体" w:hAnsi="宋体" w:cs="宋体"/>
      <w:sz w:val="20"/>
      <w:szCs w:val="20"/>
    </w:rPr>
  </w:style>
  <w:style w:type="character" w:customStyle="1" w:styleId="font31">
    <w:name w:val="font31"/>
    <w:basedOn w:val="a0"/>
    <w:autoRedefine/>
    <w:qFormat/>
    <w:rsid w:val="008570A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5"/>
    <w:autoRedefine/>
    <w:qFormat/>
    <w:rsid w:val="008570A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fontstyle01">
    <w:name w:val="fontstyle01"/>
    <w:basedOn w:val="a0"/>
    <w:autoRedefine/>
    <w:qFormat/>
    <w:rsid w:val="008570AA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autoRedefine/>
    <w:qFormat/>
    <w:rsid w:val="008570A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har">
    <w:name w:val="日期 Char"/>
    <w:basedOn w:val="a0"/>
    <w:link w:val="a4"/>
    <w:autoRedefine/>
    <w:qFormat/>
    <w:rsid w:val="008570AA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8">
    <w:name w:val="List Paragraph"/>
    <w:basedOn w:val="a"/>
    <w:uiPriority w:val="99"/>
    <w:unhideWhenUsed/>
    <w:rsid w:val="00F27C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D56D7-AA57-4A2A-B198-53009A72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34</cp:revision>
  <dcterms:created xsi:type="dcterms:W3CDTF">2024-12-12T01:59:00Z</dcterms:created>
  <dcterms:modified xsi:type="dcterms:W3CDTF">2025-06-17T08:52:00Z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2023-11-17T16:40:52Z</vt:filetime>
  </property>
  <property fmtid="{D5CDD505-2E9C-101B-9397-08002B2CF9AE}" pid="4" name="UsrData">
    <vt:lpwstr>6557270f6f7dab001f351adewl</vt:lpwstr>
  </property>
  <property fmtid="{D5CDD505-2E9C-101B-9397-08002B2CF9AE}" pid="5" name="KSOProductBuildVer">
    <vt:lpwstr>2052-12.1.0.16250</vt:lpwstr>
  </property>
  <property fmtid="{D5CDD505-2E9C-101B-9397-08002B2CF9AE}" pid="6" name="ICV">
    <vt:lpwstr>7031A8A51554483EBE37BB821450E442_13</vt:lpwstr>
  </property>
</Properties>
</file>