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E4A7C" w:rsidRDefault="004E4A7C">
      <w:pPr>
        <w:spacing w:after="0" w:line="580" w:lineRule="exact"/>
        <w:jc w:val="center"/>
        <w:rPr>
          <w:rFonts w:ascii="华文中宋" w:eastAsia="华文中宋" w:hAnsi="华文中宋" w:cs="华文中宋" w:hint="eastAsia"/>
          <w:sz w:val="36"/>
          <w:szCs w:val="36"/>
        </w:rPr>
      </w:pPr>
    </w:p>
    <w:p w:rsidR="004E4A7C" w:rsidRDefault="0060754A">
      <w:pPr>
        <w:spacing w:after="0" w:line="58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202</w:t>
      </w:r>
      <w:r>
        <w:rPr>
          <w:rFonts w:ascii="方正小标宋_GBK" w:eastAsia="方正小标宋_GBK" w:hAnsi="方正小标宋_GBK" w:cs="方正小标宋_GBK" w:hint="eastAsia"/>
          <w:sz w:val="44"/>
          <w:szCs w:val="44"/>
        </w:rPr>
        <w:t>4</w:t>
      </w:r>
      <w:r>
        <w:rPr>
          <w:rFonts w:ascii="方正小标宋_GBK" w:eastAsia="方正小标宋_GBK" w:hAnsi="方正小标宋_GBK" w:cs="方正小标宋_GBK" w:hint="eastAsia"/>
          <w:sz w:val="44"/>
          <w:szCs w:val="44"/>
        </w:rPr>
        <w:t>年度南京市</w:t>
      </w:r>
      <w:r>
        <w:rPr>
          <w:rFonts w:ascii="方正小标宋_GBK" w:eastAsia="方正小标宋_GBK" w:hAnsi="方正小标宋_GBK" w:cs="方正小标宋_GBK" w:hint="eastAsia"/>
          <w:sz w:val="44"/>
          <w:szCs w:val="44"/>
        </w:rPr>
        <w:t>水务局</w:t>
      </w:r>
      <w:r>
        <w:rPr>
          <w:rFonts w:ascii="方正小标宋_GBK" w:eastAsia="方正小标宋_GBK" w:hAnsi="方正小标宋_GBK" w:cs="方正小标宋_GBK" w:hint="eastAsia"/>
          <w:sz w:val="44"/>
          <w:szCs w:val="44"/>
        </w:rPr>
        <w:t>-</w:t>
      </w:r>
      <w:r>
        <w:rPr>
          <w:rFonts w:ascii="方正小标宋_GBK" w:eastAsia="方正小标宋_GBK" w:hAnsi="方正小标宋_GBK" w:cs="方正小标宋_GBK" w:hint="eastAsia"/>
          <w:sz w:val="44"/>
          <w:szCs w:val="44"/>
        </w:rPr>
        <w:t>防汛机动抢险队</w:t>
      </w:r>
    </w:p>
    <w:p w:rsidR="004E4A7C" w:rsidRDefault="0060754A">
      <w:pPr>
        <w:spacing w:after="0" w:line="580" w:lineRule="exact"/>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整体</w:t>
      </w:r>
      <w:r>
        <w:rPr>
          <w:rFonts w:ascii="方正小标宋_GBK" w:eastAsia="方正小标宋_GBK" w:hAnsi="方正小标宋_GBK" w:cs="方正小标宋_GBK" w:hint="eastAsia"/>
          <w:sz w:val="44"/>
          <w:szCs w:val="44"/>
        </w:rPr>
        <w:t>预算</w:t>
      </w:r>
      <w:r>
        <w:rPr>
          <w:rFonts w:ascii="方正小标宋_GBK" w:eastAsia="方正小标宋_GBK" w:hAnsi="方正小标宋_GBK" w:cs="方正小标宋_GBK" w:hint="eastAsia"/>
          <w:sz w:val="44"/>
          <w:szCs w:val="44"/>
        </w:rPr>
        <w:t>绩效</w:t>
      </w:r>
      <w:r>
        <w:rPr>
          <w:rFonts w:ascii="方正小标宋_GBK" w:eastAsia="方正小标宋_GBK" w:hAnsi="方正小标宋_GBK" w:cs="方正小标宋_GBK" w:hint="eastAsia"/>
          <w:sz w:val="44"/>
          <w:szCs w:val="44"/>
        </w:rPr>
        <w:t>自</w:t>
      </w:r>
      <w:r>
        <w:rPr>
          <w:rFonts w:ascii="方正小标宋_GBK" w:eastAsia="方正小标宋_GBK" w:hAnsi="方正小标宋_GBK" w:cs="方正小标宋_GBK" w:hint="eastAsia"/>
          <w:sz w:val="44"/>
          <w:szCs w:val="44"/>
        </w:rPr>
        <w:t>评价报告</w:t>
      </w:r>
    </w:p>
    <w:p w:rsidR="004E4A7C" w:rsidRDefault="004E4A7C">
      <w:pPr>
        <w:spacing w:after="0" w:line="580" w:lineRule="exact"/>
        <w:rPr>
          <w:rFonts w:ascii="仿宋_GB2312" w:eastAsia="仿宋_GB2312"/>
          <w:sz w:val="32"/>
          <w:szCs w:val="32"/>
        </w:rPr>
      </w:pPr>
    </w:p>
    <w:p w:rsidR="004E4A7C" w:rsidRDefault="0060754A">
      <w:pPr>
        <w:spacing w:after="0" w:line="580" w:lineRule="exact"/>
        <w:rPr>
          <w:rFonts w:ascii="仿宋" w:eastAsia="仿宋" w:hAnsi="仿宋" w:cs="仿宋" w:hint="eastAsia"/>
          <w:b/>
          <w:sz w:val="36"/>
          <w:szCs w:val="36"/>
        </w:rPr>
      </w:pPr>
      <w:r>
        <w:rPr>
          <w:rFonts w:ascii="仿宋" w:eastAsia="仿宋" w:hAnsi="仿宋" w:cs="仿宋" w:hint="eastAsia"/>
          <w:b/>
          <w:sz w:val="36"/>
          <w:szCs w:val="36"/>
        </w:rPr>
        <w:t>一、单位概况</w:t>
      </w:r>
    </w:p>
    <w:p w:rsidR="004E4A7C" w:rsidRDefault="0060754A">
      <w:pPr>
        <w:spacing w:after="0" w:line="580" w:lineRule="exact"/>
        <w:ind w:firstLineChars="200" w:firstLine="643"/>
        <w:rPr>
          <w:rFonts w:ascii="仿宋" w:eastAsia="仿宋" w:hAnsi="仿宋" w:cs="仿宋" w:hint="eastAsia"/>
          <w:b/>
          <w:bCs/>
          <w:sz w:val="32"/>
          <w:szCs w:val="32"/>
        </w:rPr>
      </w:pPr>
      <w:r>
        <w:rPr>
          <w:rFonts w:ascii="仿宋" w:eastAsia="仿宋" w:hAnsi="仿宋" w:cs="仿宋" w:hint="eastAsia"/>
          <w:b/>
          <w:bCs/>
          <w:sz w:val="32"/>
          <w:szCs w:val="32"/>
        </w:rPr>
        <w:t>（一）单位基本情况</w:t>
      </w:r>
    </w:p>
    <w:p w:rsidR="004E4A7C" w:rsidRDefault="0060754A">
      <w:pPr>
        <w:pStyle w:val="1"/>
        <w:spacing w:line="580" w:lineRule="exact"/>
        <w:ind w:firstLineChars="200" w:firstLine="640"/>
        <w:rPr>
          <w:rFonts w:ascii="仿宋" w:eastAsia="仿宋" w:hAnsi="仿宋" w:hint="eastAsia"/>
          <w:sz w:val="32"/>
          <w:szCs w:val="32"/>
        </w:rPr>
      </w:pPr>
      <w:r>
        <w:rPr>
          <w:rFonts w:ascii="仿宋" w:eastAsia="仿宋" w:hAnsi="仿宋" w:hint="eastAsia"/>
          <w:sz w:val="32"/>
          <w:szCs w:val="32"/>
        </w:rPr>
        <w:t>1</w:t>
      </w:r>
      <w:r>
        <w:rPr>
          <w:rFonts w:ascii="仿宋" w:eastAsia="仿宋" w:hAnsi="仿宋" w:hint="eastAsia"/>
          <w:sz w:val="32"/>
          <w:szCs w:val="32"/>
        </w:rPr>
        <w:t>、</w:t>
      </w:r>
      <w:r>
        <w:rPr>
          <w:rFonts w:ascii="仿宋" w:eastAsia="仿宋" w:hAnsi="仿宋" w:hint="eastAsia"/>
          <w:sz w:val="32"/>
          <w:szCs w:val="32"/>
        </w:rPr>
        <w:t>南京市防汛机动抢险队成立于</w:t>
      </w:r>
      <w:r>
        <w:rPr>
          <w:rFonts w:ascii="仿宋" w:eastAsia="仿宋" w:hAnsi="仿宋" w:hint="eastAsia"/>
          <w:sz w:val="32"/>
          <w:szCs w:val="32"/>
        </w:rPr>
        <w:t>1999</w:t>
      </w:r>
      <w:r>
        <w:rPr>
          <w:rFonts w:ascii="仿宋" w:eastAsia="仿宋" w:hAnsi="仿宋" w:hint="eastAsia"/>
          <w:sz w:val="32"/>
          <w:szCs w:val="32"/>
        </w:rPr>
        <w:t>年，为南京市水务局直属的公益一类事业单位，</w:t>
      </w:r>
      <w:r>
        <w:rPr>
          <w:rFonts w:ascii="仿宋_GB2312" w:eastAsia="仿宋_GB2312" w:hAnsi="Times New Roman" w:hint="eastAsia"/>
          <w:sz w:val="32"/>
          <w:szCs w:val="32"/>
        </w:rPr>
        <w:t>是</w:t>
      </w:r>
      <w:r>
        <w:rPr>
          <w:rFonts w:ascii="仿宋_GB2312" w:eastAsia="仿宋_GB2312" w:hAnsi="Times New Roman" w:hint="eastAsia"/>
          <w:sz w:val="32"/>
          <w:szCs w:val="32"/>
        </w:rPr>
        <w:t>2003</w:t>
      </w:r>
      <w:r>
        <w:rPr>
          <w:rFonts w:ascii="仿宋_GB2312" w:eastAsia="仿宋_GB2312" w:hAnsi="Times New Roman" w:hint="eastAsia"/>
          <w:sz w:val="32"/>
          <w:szCs w:val="32"/>
        </w:rPr>
        <w:t>年首批经国家防总验收合格的</w:t>
      </w:r>
      <w:r>
        <w:rPr>
          <w:rFonts w:ascii="仿宋_GB2312" w:eastAsia="仿宋_GB2312" w:hAnsi="仿宋_GB2312" w:cs="仿宋_GB2312" w:hint="eastAsia"/>
          <w:sz w:val="32"/>
          <w:szCs w:val="32"/>
        </w:rPr>
        <w:t>全国百支专</w:t>
      </w:r>
      <w:r>
        <w:rPr>
          <w:rFonts w:ascii="仿宋_GB2312" w:eastAsia="仿宋_GB2312" w:hAnsi="Times New Roman" w:hint="eastAsia"/>
          <w:sz w:val="32"/>
          <w:szCs w:val="32"/>
        </w:rPr>
        <w:t>业防汛抢险队伍之一</w:t>
      </w:r>
      <w:r>
        <w:rPr>
          <w:rFonts w:ascii="仿宋_GB2312" w:eastAsia="仿宋_GB2312" w:hAnsi="Times New Roman" w:hint="eastAsia"/>
          <w:sz w:val="32"/>
          <w:szCs w:val="32"/>
        </w:rPr>
        <w:t>。</w:t>
      </w:r>
      <w:r>
        <w:rPr>
          <w:rFonts w:ascii="仿宋" w:eastAsia="仿宋" w:hAnsi="仿宋" w:hint="eastAsia"/>
          <w:sz w:val="32"/>
          <w:szCs w:val="32"/>
        </w:rPr>
        <w:t>法定代表人</w:t>
      </w:r>
      <w:r>
        <w:rPr>
          <w:rFonts w:ascii="仿宋" w:eastAsia="仿宋" w:hAnsi="仿宋" w:hint="eastAsia"/>
          <w:sz w:val="32"/>
          <w:szCs w:val="32"/>
        </w:rPr>
        <w:t>金勇军</w:t>
      </w:r>
      <w:r>
        <w:rPr>
          <w:rFonts w:ascii="仿宋" w:eastAsia="仿宋" w:hAnsi="仿宋" w:hint="eastAsia"/>
          <w:sz w:val="32"/>
          <w:szCs w:val="32"/>
        </w:rPr>
        <w:t>，开办资金</w:t>
      </w:r>
      <w:r>
        <w:rPr>
          <w:rFonts w:ascii="仿宋" w:eastAsia="仿宋" w:hAnsi="仿宋" w:hint="eastAsia"/>
          <w:sz w:val="32"/>
          <w:szCs w:val="32"/>
        </w:rPr>
        <w:t>33.3</w:t>
      </w:r>
      <w:r>
        <w:rPr>
          <w:rFonts w:ascii="仿宋" w:eastAsia="仿宋" w:hAnsi="仿宋" w:hint="eastAsia"/>
          <w:sz w:val="32"/>
          <w:szCs w:val="32"/>
        </w:rPr>
        <w:t>万元。</w:t>
      </w:r>
      <w:r>
        <w:rPr>
          <w:rFonts w:ascii="仿宋" w:eastAsia="仿宋" w:hAnsi="仿宋" w:hint="eastAsia"/>
          <w:b/>
          <w:bCs/>
          <w:sz w:val="32"/>
          <w:szCs w:val="32"/>
        </w:rPr>
        <w:t>目前单位</w:t>
      </w:r>
      <w:r>
        <w:rPr>
          <w:rFonts w:ascii="Times New Roman" w:eastAsia="仿宋_GB2312" w:cs="Times New Roman" w:hint="eastAsia"/>
          <w:b/>
          <w:bCs/>
          <w:sz w:val="32"/>
          <w:szCs w:val="32"/>
        </w:rPr>
        <w:t>有</w:t>
      </w:r>
      <w:r>
        <w:rPr>
          <w:rFonts w:ascii="Times New Roman" w:eastAsia="仿宋_GB2312" w:cs="Times New Roman"/>
          <w:b/>
          <w:bCs/>
          <w:sz w:val="32"/>
          <w:szCs w:val="32"/>
        </w:rPr>
        <w:t>5</w:t>
      </w:r>
      <w:r>
        <w:rPr>
          <w:rFonts w:ascii="Times New Roman" w:eastAsia="仿宋_GB2312" w:cs="Times New Roman"/>
          <w:b/>
          <w:bCs/>
          <w:sz w:val="32"/>
          <w:szCs w:val="32"/>
        </w:rPr>
        <w:t>个内设机构：</w:t>
      </w:r>
      <w:r>
        <w:rPr>
          <w:rFonts w:ascii="Times New Roman" w:eastAsia="仿宋_GB2312" w:cs="Times New Roman"/>
          <w:sz w:val="32"/>
          <w:szCs w:val="32"/>
        </w:rPr>
        <w:t>办公室</w:t>
      </w:r>
      <w:r>
        <w:rPr>
          <w:rFonts w:ascii="Times New Roman" w:eastAsia="仿宋_GB2312" w:cs="Times New Roman" w:hint="eastAsia"/>
          <w:sz w:val="32"/>
          <w:szCs w:val="32"/>
        </w:rPr>
        <w:t>、</w:t>
      </w:r>
      <w:r>
        <w:rPr>
          <w:rFonts w:ascii="Times New Roman" w:eastAsia="仿宋_GB2312" w:cs="Times New Roman"/>
          <w:sz w:val="32"/>
          <w:szCs w:val="32"/>
        </w:rPr>
        <w:t>抗旱排涝科</w:t>
      </w:r>
      <w:r>
        <w:rPr>
          <w:rFonts w:ascii="Times New Roman" w:eastAsia="仿宋_GB2312" w:cs="Times New Roman" w:hint="eastAsia"/>
          <w:sz w:val="32"/>
          <w:szCs w:val="32"/>
        </w:rPr>
        <w:t>、</w:t>
      </w:r>
      <w:r>
        <w:rPr>
          <w:rFonts w:ascii="Times New Roman" w:eastAsia="仿宋_GB2312" w:cs="Times New Roman"/>
          <w:sz w:val="32"/>
          <w:szCs w:val="32"/>
        </w:rPr>
        <w:t>设备管理科</w:t>
      </w:r>
      <w:r>
        <w:rPr>
          <w:rFonts w:ascii="Times New Roman" w:eastAsia="仿宋_GB2312" w:cs="Times New Roman" w:hint="eastAsia"/>
          <w:sz w:val="32"/>
          <w:szCs w:val="32"/>
        </w:rPr>
        <w:t>、</w:t>
      </w:r>
      <w:r>
        <w:rPr>
          <w:rFonts w:ascii="Times New Roman" w:eastAsia="仿宋_GB2312" w:cs="Times New Roman"/>
          <w:sz w:val="32"/>
          <w:szCs w:val="32"/>
        </w:rPr>
        <w:t>物资管理科</w:t>
      </w:r>
      <w:r>
        <w:rPr>
          <w:rFonts w:ascii="Times New Roman" w:eastAsia="仿宋_GB2312" w:cs="Times New Roman" w:hint="eastAsia"/>
          <w:sz w:val="32"/>
          <w:szCs w:val="32"/>
        </w:rPr>
        <w:t>、</w:t>
      </w:r>
      <w:r>
        <w:rPr>
          <w:rFonts w:ascii="Times New Roman" w:eastAsia="仿宋_GB2312" w:cs="Times New Roman"/>
          <w:sz w:val="32"/>
          <w:szCs w:val="32"/>
        </w:rPr>
        <w:t>抢险技术科</w:t>
      </w:r>
      <w:r>
        <w:rPr>
          <w:rFonts w:ascii="Times New Roman" w:eastAsia="仿宋_GB2312" w:cs="Times New Roman" w:hint="eastAsia"/>
          <w:sz w:val="32"/>
          <w:szCs w:val="32"/>
        </w:rPr>
        <w:t>。市</w:t>
      </w:r>
      <w:r w:rsidR="001A154F">
        <w:rPr>
          <w:rFonts w:ascii="Times New Roman" w:eastAsia="仿宋_GB2312" w:cs="Times New Roman" w:hint="eastAsia"/>
          <w:sz w:val="32"/>
          <w:szCs w:val="32"/>
        </w:rPr>
        <w:t>委</w:t>
      </w:r>
      <w:r>
        <w:rPr>
          <w:rFonts w:ascii="Times New Roman" w:eastAsia="仿宋_GB2312" w:cs="Times New Roman" w:hint="eastAsia"/>
          <w:sz w:val="32"/>
          <w:szCs w:val="32"/>
        </w:rPr>
        <w:t>编办核定</w:t>
      </w:r>
      <w:r>
        <w:rPr>
          <w:rFonts w:ascii="Times New Roman" w:eastAsia="仿宋_GB2312" w:cs="Times New Roman"/>
          <w:sz w:val="32"/>
          <w:szCs w:val="32"/>
        </w:rPr>
        <w:t>编制为</w:t>
      </w:r>
      <w:r>
        <w:rPr>
          <w:rFonts w:ascii="Times New Roman" w:eastAsia="仿宋_GB2312" w:cs="Times New Roman"/>
          <w:sz w:val="32"/>
          <w:szCs w:val="32"/>
        </w:rPr>
        <w:t>24</w:t>
      </w:r>
      <w:r>
        <w:rPr>
          <w:rFonts w:ascii="Times New Roman" w:eastAsia="仿宋_GB2312" w:cs="Times New Roman"/>
          <w:sz w:val="32"/>
          <w:szCs w:val="32"/>
        </w:rPr>
        <w:t>名</w:t>
      </w:r>
      <w:r>
        <w:rPr>
          <w:rFonts w:ascii="Times New Roman" w:eastAsia="仿宋_GB2312" w:cs="Times New Roman" w:hint="eastAsia"/>
          <w:sz w:val="32"/>
          <w:szCs w:val="32"/>
        </w:rPr>
        <w:t>，</w:t>
      </w:r>
      <w:r>
        <w:rPr>
          <w:rFonts w:ascii="仿宋_GB2312" w:eastAsia="仿宋_GB2312" w:hAnsi="Times New Roman" w:hint="eastAsia"/>
          <w:sz w:val="32"/>
          <w:szCs w:val="32"/>
        </w:rPr>
        <w:t>目前在编在岗</w:t>
      </w:r>
      <w:r>
        <w:rPr>
          <w:rFonts w:ascii="仿宋_GB2312" w:eastAsia="仿宋_GB2312" w:hAnsi="Times New Roman" w:hint="eastAsia"/>
          <w:sz w:val="32"/>
          <w:szCs w:val="32"/>
        </w:rPr>
        <w:t>24</w:t>
      </w:r>
      <w:r>
        <w:rPr>
          <w:rFonts w:ascii="仿宋_GB2312" w:eastAsia="仿宋_GB2312" w:hAnsi="Times New Roman" w:hint="eastAsia"/>
          <w:sz w:val="32"/>
          <w:szCs w:val="32"/>
        </w:rPr>
        <w:t>人（其中管理岗</w:t>
      </w:r>
      <w:r>
        <w:rPr>
          <w:rFonts w:ascii="仿宋_GB2312" w:eastAsia="仿宋_GB2312" w:hAnsi="Times New Roman" w:hint="eastAsia"/>
          <w:sz w:val="32"/>
          <w:szCs w:val="32"/>
        </w:rPr>
        <w:t>14</w:t>
      </w:r>
      <w:r>
        <w:rPr>
          <w:rFonts w:ascii="仿宋_GB2312" w:eastAsia="仿宋_GB2312" w:hAnsi="Times New Roman" w:hint="eastAsia"/>
          <w:sz w:val="32"/>
          <w:szCs w:val="32"/>
        </w:rPr>
        <w:t>名，专技岗</w:t>
      </w:r>
      <w:r>
        <w:rPr>
          <w:rFonts w:ascii="仿宋_GB2312" w:eastAsia="仿宋_GB2312" w:hAnsi="Times New Roman" w:hint="eastAsia"/>
          <w:sz w:val="32"/>
          <w:szCs w:val="32"/>
        </w:rPr>
        <w:t>4</w:t>
      </w:r>
      <w:r>
        <w:rPr>
          <w:rFonts w:ascii="仿宋_GB2312" w:eastAsia="仿宋_GB2312" w:hAnsi="Times New Roman" w:hint="eastAsia"/>
          <w:sz w:val="32"/>
          <w:szCs w:val="32"/>
        </w:rPr>
        <w:t>名，工勤岗</w:t>
      </w:r>
      <w:r>
        <w:rPr>
          <w:rFonts w:ascii="仿宋_GB2312" w:eastAsia="仿宋_GB2312" w:hAnsi="Times New Roman" w:hint="eastAsia"/>
          <w:sz w:val="32"/>
          <w:szCs w:val="32"/>
        </w:rPr>
        <w:t>6</w:t>
      </w:r>
      <w:r>
        <w:rPr>
          <w:rFonts w:ascii="仿宋_GB2312" w:eastAsia="仿宋_GB2312" w:hAnsi="Times New Roman" w:hint="eastAsia"/>
          <w:sz w:val="32"/>
          <w:szCs w:val="32"/>
        </w:rPr>
        <w:t>名）</w:t>
      </w:r>
      <w:r>
        <w:rPr>
          <w:rFonts w:ascii="Times New Roman" w:eastAsia="仿宋_GB2312" w:cs="Times New Roman" w:hint="eastAsia"/>
          <w:sz w:val="32"/>
          <w:szCs w:val="32"/>
        </w:rPr>
        <w:t>。退休职工</w:t>
      </w:r>
      <w:r>
        <w:rPr>
          <w:rFonts w:ascii="Times New Roman" w:eastAsia="仿宋_GB2312" w:cs="Times New Roman" w:hint="eastAsia"/>
          <w:sz w:val="32"/>
          <w:szCs w:val="32"/>
        </w:rPr>
        <w:t>2</w:t>
      </w:r>
      <w:r>
        <w:rPr>
          <w:rFonts w:ascii="Times New Roman" w:eastAsia="仿宋_GB2312" w:cs="Times New Roman" w:hint="eastAsia"/>
          <w:sz w:val="32"/>
          <w:szCs w:val="32"/>
        </w:rPr>
        <w:t>7</w:t>
      </w:r>
      <w:r>
        <w:rPr>
          <w:rFonts w:ascii="Times New Roman" w:eastAsia="仿宋_GB2312" w:cs="Times New Roman" w:hint="eastAsia"/>
          <w:sz w:val="32"/>
          <w:szCs w:val="32"/>
        </w:rPr>
        <w:t>人（其中离休</w:t>
      </w:r>
      <w:r>
        <w:rPr>
          <w:rFonts w:ascii="Times New Roman" w:eastAsia="仿宋_GB2312" w:cs="Times New Roman" w:hint="eastAsia"/>
          <w:sz w:val="32"/>
          <w:szCs w:val="32"/>
        </w:rPr>
        <w:t>1</w:t>
      </w:r>
      <w:r>
        <w:rPr>
          <w:rFonts w:ascii="Times New Roman" w:eastAsia="仿宋_GB2312" w:cs="Times New Roman" w:hint="eastAsia"/>
          <w:sz w:val="32"/>
          <w:szCs w:val="32"/>
        </w:rPr>
        <w:t>人）</w:t>
      </w:r>
      <w:r>
        <w:rPr>
          <w:rFonts w:ascii="仿宋" w:eastAsia="仿宋" w:hAnsi="仿宋" w:hint="eastAsia"/>
          <w:sz w:val="32"/>
          <w:szCs w:val="32"/>
        </w:rPr>
        <w:t>。</w:t>
      </w:r>
    </w:p>
    <w:p w:rsidR="004E4A7C" w:rsidRDefault="0060754A">
      <w:pPr>
        <w:pStyle w:val="1"/>
        <w:spacing w:line="580" w:lineRule="exact"/>
        <w:ind w:firstLineChars="200" w:firstLine="640"/>
        <w:rPr>
          <w:rFonts w:ascii="仿宋" w:eastAsia="仿宋" w:hAnsi="仿宋" w:hint="eastAsia"/>
          <w:sz w:val="32"/>
          <w:szCs w:val="32"/>
        </w:rPr>
      </w:pPr>
      <w:r>
        <w:rPr>
          <w:rFonts w:ascii="仿宋" w:eastAsia="仿宋" w:hAnsi="仿宋" w:hint="eastAsia"/>
          <w:sz w:val="32"/>
          <w:szCs w:val="32"/>
        </w:rPr>
        <w:t>2</w:t>
      </w:r>
      <w:r>
        <w:rPr>
          <w:rFonts w:ascii="仿宋" w:eastAsia="仿宋" w:hAnsi="仿宋" w:hint="eastAsia"/>
          <w:sz w:val="32"/>
          <w:szCs w:val="32"/>
        </w:rPr>
        <w:t>、</w:t>
      </w:r>
      <w:r>
        <w:rPr>
          <w:rFonts w:ascii="仿宋" w:eastAsia="仿宋" w:hAnsi="仿宋" w:hint="eastAsia"/>
          <w:sz w:val="32"/>
          <w:szCs w:val="32"/>
        </w:rPr>
        <w:t>单位主要职能：</w:t>
      </w:r>
      <w:r>
        <w:rPr>
          <w:rFonts w:ascii="仿宋_GB2312" w:eastAsia="仿宋_GB2312" w:hAnsi="Times New Roman" w:hint="eastAsia"/>
          <w:sz w:val="32"/>
          <w:szCs w:val="32"/>
        </w:rPr>
        <w:t>承担防汛抢险、抗旱排涝工作；承担市级防汛抢险物资和设备的管理、储备、调运工作；负责市级防汛抗旱设备管理、维修、保养以及物资设备更新工作；承担组织开展全市防汛抢险业务学习和技能培训工作</w:t>
      </w:r>
      <w:r>
        <w:rPr>
          <w:rFonts w:ascii="仿宋" w:eastAsia="仿宋" w:hAnsi="仿宋" w:hint="eastAsia"/>
          <w:sz w:val="32"/>
          <w:szCs w:val="32"/>
        </w:rPr>
        <w:t>。</w:t>
      </w:r>
    </w:p>
    <w:p w:rsidR="004E4A7C" w:rsidRDefault="0060754A">
      <w:pPr>
        <w:pStyle w:val="1"/>
        <w:spacing w:line="580" w:lineRule="exact"/>
        <w:ind w:firstLineChars="200" w:firstLine="640"/>
        <w:rPr>
          <w:rFonts w:ascii="仿宋_GB2312" w:eastAsia="仿宋_GB2312"/>
          <w:color w:val="000000"/>
          <w:sz w:val="32"/>
          <w:szCs w:val="32"/>
        </w:rPr>
      </w:pPr>
      <w:r>
        <w:rPr>
          <w:rFonts w:ascii="仿宋" w:eastAsia="仿宋" w:hAnsi="仿宋" w:hint="eastAsia"/>
          <w:sz w:val="32"/>
          <w:szCs w:val="32"/>
        </w:rPr>
        <w:t>3</w:t>
      </w:r>
      <w:r>
        <w:rPr>
          <w:rFonts w:ascii="Times New Roman" w:eastAsia="仿宋_GB2312" w:cs="Times New Roman" w:hint="eastAsia"/>
          <w:sz w:val="32"/>
          <w:szCs w:val="32"/>
        </w:rPr>
        <w:t>、</w:t>
      </w:r>
      <w:r>
        <w:rPr>
          <w:rFonts w:ascii="Times New Roman" w:eastAsia="仿宋_GB2312" w:cs="Times New Roman"/>
          <w:sz w:val="32"/>
          <w:szCs w:val="32"/>
        </w:rPr>
        <w:t>截至</w:t>
      </w:r>
      <w:r>
        <w:rPr>
          <w:rFonts w:ascii="Times New Roman" w:eastAsia="仿宋_GB2312" w:cs="Times New Roman" w:hint="eastAsia"/>
          <w:sz w:val="32"/>
          <w:szCs w:val="32"/>
        </w:rPr>
        <w:t>202</w:t>
      </w:r>
      <w:r>
        <w:rPr>
          <w:rFonts w:ascii="Times New Roman" w:eastAsia="仿宋_GB2312" w:cs="Times New Roman" w:hint="eastAsia"/>
          <w:sz w:val="32"/>
          <w:szCs w:val="32"/>
        </w:rPr>
        <w:t>4</w:t>
      </w:r>
      <w:r>
        <w:rPr>
          <w:rFonts w:ascii="Times New Roman" w:eastAsia="仿宋_GB2312" w:cs="Times New Roman"/>
          <w:sz w:val="32"/>
          <w:szCs w:val="32"/>
        </w:rPr>
        <w:t>年</w:t>
      </w:r>
      <w:r>
        <w:rPr>
          <w:rFonts w:ascii="Times New Roman" w:eastAsia="仿宋_GB2312" w:cs="Times New Roman"/>
          <w:sz w:val="32"/>
          <w:szCs w:val="32"/>
        </w:rPr>
        <w:t>12</w:t>
      </w:r>
      <w:r>
        <w:rPr>
          <w:rFonts w:ascii="Times New Roman" w:eastAsia="仿宋_GB2312" w:cs="Times New Roman"/>
          <w:sz w:val="32"/>
          <w:szCs w:val="32"/>
        </w:rPr>
        <w:t>月</w:t>
      </w:r>
      <w:r>
        <w:rPr>
          <w:rFonts w:ascii="Times New Roman" w:eastAsia="仿宋_GB2312" w:cs="Times New Roman"/>
          <w:sz w:val="32"/>
          <w:szCs w:val="32"/>
        </w:rPr>
        <w:t>31</w:t>
      </w:r>
      <w:r>
        <w:rPr>
          <w:rFonts w:ascii="Times New Roman" w:eastAsia="仿宋_GB2312" w:cs="Times New Roman"/>
          <w:sz w:val="32"/>
          <w:szCs w:val="32"/>
        </w:rPr>
        <w:t>日，</w:t>
      </w:r>
      <w:r>
        <w:rPr>
          <w:rFonts w:ascii="仿宋_GB2312" w:eastAsia="仿宋_GB2312" w:hint="eastAsia"/>
          <w:color w:val="000000"/>
          <w:sz w:val="32"/>
          <w:szCs w:val="32"/>
        </w:rPr>
        <w:t>资产的总体情况分析。</w:t>
      </w:r>
      <w:r>
        <w:rPr>
          <w:rFonts w:ascii="仿宋_GB2312" w:eastAsia="仿宋_GB2312" w:hint="eastAsia"/>
          <w:color w:val="000000"/>
          <w:sz w:val="32"/>
          <w:szCs w:val="32"/>
        </w:rPr>
        <w:t>1</w:t>
      </w:r>
      <w:r>
        <w:rPr>
          <w:rFonts w:ascii="仿宋_GB2312" w:eastAsia="仿宋_GB2312" w:hint="eastAsia"/>
          <w:color w:val="000000"/>
          <w:sz w:val="32"/>
          <w:szCs w:val="32"/>
        </w:rPr>
        <w:t>、流动资产</w:t>
      </w:r>
      <w:r>
        <w:rPr>
          <w:rFonts w:ascii="仿宋_GB2312" w:eastAsia="仿宋_GB2312" w:hint="eastAsia"/>
          <w:color w:val="000000"/>
          <w:sz w:val="32"/>
          <w:szCs w:val="32"/>
        </w:rPr>
        <w:t>151.2</w:t>
      </w:r>
      <w:r>
        <w:rPr>
          <w:rFonts w:ascii="仿宋_GB2312" w:eastAsia="仿宋_GB2312" w:hint="eastAsia"/>
          <w:color w:val="000000"/>
          <w:sz w:val="32"/>
          <w:szCs w:val="32"/>
        </w:rPr>
        <w:t>万元，占资产总额</w:t>
      </w:r>
      <w:r>
        <w:rPr>
          <w:rFonts w:ascii="仿宋_GB2312" w:eastAsia="仿宋_GB2312" w:hint="eastAsia"/>
          <w:color w:val="000000"/>
          <w:sz w:val="32"/>
          <w:szCs w:val="32"/>
        </w:rPr>
        <w:t>1.</w:t>
      </w:r>
      <w:r>
        <w:rPr>
          <w:rFonts w:ascii="仿宋_GB2312" w:eastAsia="仿宋_GB2312" w:hint="eastAsia"/>
          <w:color w:val="000000"/>
          <w:sz w:val="32"/>
          <w:szCs w:val="32"/>
        </w:rPr>
        <w:t>95</w:t>
      </w:r>
      <w:r>
        <w:rPr>
          <w:rFonts w:ascii="仿宋_GB2312" w:eastAsia="仿宋_GB2312" w:hint="eastAsia"/>
          <w:color w:val="000000"/>
          <w:sz w:val="32"/>
          <w:szCs w:val="32"/>
        </w:rPr>
        <w:t>%</w:t>
      </w:r>
      <w:r>
        <w:rPr>
          <w:rFonts w:ascii="仿宋_GB2312" w:eastAsia="仿宋_GB2312" w:hint="eastAsia"/>
          <w:color w:val="000000"/>
          <w:sz w:val="32"/>
          <w:szCs w:val="32"/>
        </w:rPr>
        <w:t>，主要是银行存款；固定资产</w:t>
      </w:r>
      <w:r>
        <w:rPr>
          <w:rFonts w:ascii="仿宋_GB2312" w:eastAsia="仿宋_GB2312" w:hint="eastAsia"/>
          <w:color w:val="000000"/>
          <w:sz w:val="32"/>
          <w:szCs w:val="32"/>
        </w:rPr>
        <w:t>原值</w:t>
      </w:r>
      <w:r>
        <w:rPr>
          <w:rFonts w:ascii="仿宋_GB2312" w:eastAsia="仿宋_GB2312" w:hint="eastAsia"/>
          <w:color w:val="000000"/>
          <w:sz w:val="32"/>
          <w:szCs w:val="32"/>
        </w:rPr>
        <w:t>8337.32</w:t>
      </w:r>
      <w:r>
        <w:rPr>
          <w:rFonts w:ascii="仿宋_GB2312" w:eastAsia="仿宋_GB2312" w:hint="eastAsia"/>
          <w:color w:val="000000"/>
          <w:sz w:val="32"/>
          <w:szCs w:val="32"/>
        </w:rPr>
        <w:t>万元，</w:t>
      </w:r>
      <w:r>
        <w:rPr>
          <w:rFonts w:ascii="仿宋_GB2312" w:eastAsia="仿宋_GB2312" w:hint="eastAsia"/>
          <w:color w:val="000000"/>
          <w:sz w:val="32"/>
          <w:szCs w:val="32"/>
        </w:rPr>
        <w:t>净值</w:t>
      </w:r>
      <w:r>
        <w:rPr>
          <w:rFonts w:ascii="仿宋_GB2312" w:eastAsia="仿宋_GB2312" w:hint="eastAsia"/>
          <w:color w:val="000000"/>
          <w:sz w:val="32"/>
          <w:szCs w:val="32"/>
        </w:rPr>
        <w:t>5232.75</w:t>
      </w:r>
      <w:r>
        <w:rPr>
          <w:rFonts w:ascii="仿宋_GB2312" w:eastAsia="仿宋_GB2312" w:hint="eastAsia"/>
          <w:color w:val="000000"/>
          <w:sz w:val="32"/>
          <w:szCs w:val="32"/>
        </w:rPr>
        <w:t>万元、</w:t>
      </w:r>
      <w:r>
        <w:rPr>
          <w:rFonts w:ascii="仿宋_GB2312" w:eastAsia="仿宋_GB2312" w:hint="eastAsia"/>
          <w:color w:val="000000"/>
          <w:sz w:val="32"/>
          <w:szCs w:val="32"/>
        </w:rPr>
        <w:t>占资产总额的</w:t>
      </w:r>
      <w:r>
        <w:rPr>
          <w:rFonts w:ascii="仿宋_GB2312" w:eastAsia="仿宋_GB2312" w:hint="eastAsia"/>
          <w:color w:val="000000"/>
          <w:sz w:val="32"/>
          <w:szCs w:val="32"/>
        </w:rPr>
        <w:t>67.57</w:t>
      </w:r>
      <w:r>
        <w:rPr>
          <w:rFonts w:ascii="仿宋_GB2312" w:eastAsia="仿宋_GB2312" w:hint="eastAsia"/>
          <w:color w:val="000000"/>
          <w:sz w:val="32"/>
          <w:szCs w:val="32"/>
        </w:rPr>
        <w:t>%</w:t>
      </w:r>
      <w:r>
        <w:rPr>
          <w:rFonts w:ascii="仿宋_GB2312" w:eastAsia="仿宋_GB2312" w:hint="eastAsia"/>
          <w:color w:val="000000"/>
          <w:sz w:val="32"/>
          <w:szCs w:val="32"/>
        </w:rPr>
        <w:t>，主要是防汛设备和房屋</w:t>
      </w:r>
      <w:r>
        <w:rPr>
          <w:rFonts w:ascii="仿宋_GB2312" w:eastAsia="仿宋_GB2312" w:hint="eastAsia"/>
          <w:color w:val="000000"/>
          <w:sz w:val="32"/>
          <w:szCs w:val="32"/>
        </w:rPr>
        <w:t>及</w:t>
      </w:r>
      <w:r>
        <w:rPr>
          <w:rFonts w:ascii="仿宋_GB2312" w:eastAsia="仿宋_GB2312" w:hint="eastAsia"/>
          <w:color w:val="000000"/>
          <w:sz w:val="32"/>
          <w:szCs w:val="32"/>
        </w:rPr>
        <w:t>栖霞防汛物资储</w:t>
      </w:r>
      <w:r>
        <w:rPr>
          <w:rFonts w:ascii="仿宋_GB2312" w:eastAsia="仿宋_GB2312" w:hint="eastAsia"/>
          <w:color w:val="000000"/>
          <w:sz w:val="32"/>
          <w:szCs w:val="32"/>
        </w:rPr>
        <w:lastRenderedPageBreak/>
        <w:t>备库及训练场；政府储备物资</w:t>
      </w:r>
      <w:r>
        <w:rPr>
          <w:rFonts w:ascii="仿宋_GB2312" w:eastAsia="仿宋_GB2312" w:hint="eastAsia"/>
          <w:color w:val="000000"/>
          <w:sz w:val="32"/>
          <w:szCs w:val="32"/>
        </w:rPr>
        <w:t>2333.14</w:t>
      </w:r>
      <w:r>
        <w:rPr>
          <w:rFonts w:ascii="仿宋_GB2312" w:eastAsia="仿宋_GB2312" w:hint="eastAsia"/>
          <w:color w:val="000000"/>
          <w:sz w:val="32"/>
          <w:szCs w:val="32"/>
        </w:rPr>
        <w:t>万元，占</w:t>
      </w:r>
      <w:r>
        <w:rPr>
          <w:rFonts w:ascii="仿宋_GB2312" w:eastAsia="仿宋_GB2312" w:hint="eastAsia"/>
          <w:color w:val="000000"/>
          <w:sz w:val="32"/>
          <w:szCs w:val="32"/>
        </w:rPr>
        <w:t>资产总额</w:t>
      </w:r>
      <w:r>
        <w:rPr>
          <w:rFonts w:ascii="仿宋_GB2312" w:eastAsia="仿宋_GB2312" w:hint="eastAsia"/>
          <w:color w:val="000000"/>
          <w:sz w:val="32"/>
          <w:szCs w:val="32"/>
        </w:rPr>
        <w:t>30.13</w:t>
      </w:r>
      <w:r>
        <w:rPr>
          <w:rFonts w:ascii="仿宋_GB2312" w:eastAsia="仿宋_GB2312" w:hint="eastAsia"/>
          <w:color w:val="000000"/>
          <w:sz w:val="32"/>
          <w:szCs w:val="32"/>
        </w:rPr>
        <w:t>%</w:t>
      </w:r>
      <w:r>
        <w:rPr>
          <w:rFonts w:ascii="仿宋_GB2312" w:eastAsia="仿宋_GB2312" w:hint="eastAsia"/>
          <w:color w:val="000000"/>
          <w:sz w:val="32"/>
          <w:szCs w:val="32"/>
        </w:rPr>
        <w:t>；房屋占固定资产总额的</w:t>
      </w:r>
      <w:r>
        <w:rPr>
          <w:rFonts w:ascii="仿宋_GB2312" w:eastAsia="仿宋_GB2312" w:hint="eastAsia"/>
          <w:color w:val="000000"/>
          <w:sz w:val="32"/>
          <w:szCs w:val="32"/>
        </w:rPr>
        <w:t>54.01</w:t>
      </w:r>
      <w:r>
        <w:rPr>
          <w:rFonts w:ascii="仿宋_GB2312" w:eastAsia="仿宋_GB2312" w:hint="eastAsia"/>
          <w:color w:val="000000"/>
          <w:sz w:val="32"/>
          <w:szCs w:val="32"/>
        </w:rPr>
        <w:t>%</w:t>
      </w:r>
      <w:r>
        <w:rPr>
          <w:rFonts w:ascii="仿宋_GB2312" w:eastAsia="仿宋_GB2312" w:hint="eastAsia"/>
          <w:color w:val="000000"/>
          <w:sz w:val="32"/>
          <w:szCs w:val="32"/>
        </w:rPr>
        <w:t>；车辆占固定资产总额的</w:t>
      </w:r>
      <w:r>
        <w:rPr>
          <w:rFonts w:ascii="仿宋_GB2312" w:eastAsia="仿宋_GB2312" w:hint="eastAsia"/>
          <w:color w:val="000000"/>
          <w:sz w:val="32"/>
          <w:szCs w:val="32"/>
        </w:rPr>
        <w:t>2.55</w:t>
      </w:r>
      <w:r>
        <w:rPr>
          <w:rFonts w:ascii="仿宋_GB2312" w:eastAsia="仿宋_GB2312" w:hint="eastAsia"/>
          <w:color w:val="000000"/>
          <w:sz w:val="32"/>
          <w:szCs w:val="32"/>
        </w:rPr>
        <w:t>%</w:t>
      </w:r>
      <w:r>
        <w:rPr>
          <w:rFonts w:ascii="仿宋_GB2312" w:eastAsia="仿宋_GB2312" w:hint="eastAsia"/>
          <w:color w:val="000000"/>
          <w:sz w:val="32"/>
          <w:szCs w:val="32"/>
        </w:rPr>
        <w:t>。单位总资产</w:t>
      </w:r>
      <w:r>
        <w:rPr>
          <w:rFonts w:ascii="仿宋_GB2312" w:eastAsia="仿宋_GB2312" w:hint="eastAsia"/>
          <w:color w:val="000000"/>
          <w:sz w:val="32"/>
          <w:szCs w:val="32"/>
        </w:rPr>
        <w:t>增减</w:t>
      </w:r>
      <w:r>
        <w:rPr>
          <w:rFonts w:ascii="仿宋_GB2312" w:eastAsia="仿宋_GB2312" w:hint="eastAsia"/>
          <w:color w:val="000000"/>
          <w:sz w:val="32"/>
          <w:szCs w:val="32"/>
        </w:rPr>
        <w:t>率</w:t>
      </w:r>
      <w:r>
        <w:rPr>
          <w:rFonts w:ascii="仿宋_GB2312" w:eastAsia="仿宋_GB2312" w:hint="eastAsia"/>
          <w:color w:val="000000"/>
          <w:sz w:val="32"/>
          <w:szCs w:val="32"/>
        </w:rPr>
        <w:t>4.97</w:t>
      </w:r>
      <w:r>
        <w:rPr>
          <w:rFonts w:ascii="仿宋_GB2312" w:eastAsia="仿宋_GB2312" w:hint="eastAsia"/>
          <w:color w:val="000000"/>
          <w:sz w:val="32"/>
          <w:szCs w:val="32"/>
        </w:rPr>
        <w:t>%</w:t>
      </w:r>
      <w:r>
        <w:rPr>
          <w:rFonts w:ascii="仿宋_GB2312" w:eastAsia="仿宋_GB2312" w:hint="eastAsia"/>
          <w:color w:val="000000"/>
          <w:sz w:val="32"/>
          <w:szCs w:val="32"/>
        </w:rPr>
        <w:t>。</w:t>
      </w:r>
      <w:r>
        <w:rPr>
          <w:rFonts w:ascii="Times New Roman" w:eastAsia="仿宋_GB2312" w:hint="eastAsia"/>
          <w:sz w:val="32"/>
          <w:szCs w:val="32"/>
        </w:rPr>
        <w:t>人均占有办公室使用面积</w:t>
      </w:r>
      <w:r>
        <w:rPr>
          <w:rFonts w:ascii="Times New Roman" w:eastAsia="仿宋_GB2312" w:hint="eastAsia"/>
          <w:sz w:val="32"/>
          <w:szCs w:val="32"/>
        </w:rPr>
        <w:t>10.2</w:t>
      </w:r>
      <w:r>
        <w:rPr>
          <w:rFonts w:ascii="Times New Roman" w:eastAsia="仿宋_GB2312" w:hint="eastAsia"/>
          <w:sz w:val="32"/>
          <w:szCs w:val="32"/>
        </w:rPr>
        <w:t>平方米，人均占有设备</w:t>
      </w:r>
      <w:r>
        <w:rPr>
          <w:rFonts w:ascii="Times New Roman" w:eastAsia="仿宋_GB2312" w:hint="eastAsia"/>
          <w:sz w:val="32"/>
          <w:szCs w:val="32"/>
        </w:rPr>
        <w:t>13.02</w:t>
      </w:r>
      <w:r w:rsidR="00257288">
        <w:rPr>
          <w:rFonts w:ascii="Times New Roman" w:eastAsia="仿宋_GB2312" w:hint="eastAsia"/>
          <w:sz w:val="32"/>
          <w:szCs w:val="32"/>
        </w:rPr>
        <w:t>台</w:t>
      </w:r>
      <w:r>
        <w:rPr>
          <w:rFonts w:ascii="Times New Roman" w:eastAsia="仿宋_GB2312" w:hint="eastAsia"/>
          <w:sz w:val="32"/>
          <w:szCs w:val="32"/>
        </w:rPr>
        <w:t>，主要是防汛排涝设备较多。</w:t>
      </w:r>
    </w:p>
    <w:p w:rsidR="004E4A7C" w:rsidRDefault="0060754A">
      <w:pPr>
        <w:spacing w:after="0" w:line="580" w:lineRule="exact"/>
        <w:ind w:firstLineChars="150" w:firstLine="482"/>
        <w:rPr>
          <w:rFonts w:ascii="仿宋" w:eastAsia="仿宋" w:hAnsi="仿宋" w:cs="仿宋" w:hint="eastAsia"/>
          <w:b/>
          <w:sz w:val="32"/>
          <w:szCs w:val="32"/>
        </w:rPr>
      </w:pPr>
      <w:r>
        <w:rPr>
          <w:rFonts w:ascii="仿宋" w:eastAsia="仿宋" w:hAnsi="仿宋" w:cs="仿宋" w:hint="eastAsia"/>
          <w:b/>
          <w:sz w:val="32"/>
          <w:szCs w:val="32"/>
        </w:rPr>
        <w:t>（二）</w:t>
      </w:r>
      <w:r>
        <w:rPr>
          <w:rFonts w:ascii="仿宋" w:eastAsia="仿宋" w:hAnsi="仿宋" w:cs="仿宋" w:hint="eastAsia"/>
          <w:b/>
          <w:sz w:val="32"/>
          <w:szCs w:val="32"/>
        </w:rPr>
        <w:t>单位收支情况</w:t>
      </w:r>
    </w:p>
    <w:p w:rsidR="004E4A7C" w:rsidRDefault="0060754A">
      <w:pPr>
        <w:spacing w:after="0" w:line="580" w:lineRule="exact"/>
        <w:ind w:firstLineChars="150" w:firstLine="480"/>
        <w:rPr>
          <w:rFonts w:ascii="Times New Roman" w:eastAsia="仿宋" w:cs="Times New Roman"/>
          <w:sz w:val="32"/>
          <w:szCs w:val="32"/>
        </w:rPr>
      </w:pPr>
      <w:r>
        <w:rPr>
          <w:rFonts w:ascii="Times New Roman" w:eastAsia="仿宋_GB2312" w:cs="Times New Roman" w:hint="eastAsia"/>
          <w:sz w:val="32"/>
          <w:szCs w:val="32"/>
        </w:rPr>
        <w:t>本年总收入</w:t>
      </w:r>
      <w:r>
        <w:rPr>
          <w:rFonts w:ascii="Times New Roman" w:eastAsia="仿宋_GB2312" w:cs="Times New Roman" w:hint="eastAsia"/>
          <w:sz w:val="32"/>
          <w:szCs w:val="32"/>
        </w:rPr>
        <w:t>1685.6</w:t>
      </w:r>
      <w:r>
        <w:rPr>
          <w:rFonts w:ascii="Times New Roman" w:eastAsia="仿宋_GB2312" w:cs="Times New Roman" w:hint="eastAsia"/>
          <w:sz w:val="32"/>
          <w:szCs w:val="32"/>
        </w:rPr>
        <w:t>万元，本年总</w:t>
      </w:r>
      <w:r>
        <w:rPr>
          <w:rFonts w:ascii="Times New Roman" w:eastAsia="仿宋_GB2312" w:cs="Times New Roman" w:hint="eastAsia"/>
          <w:sz w:val="32"/>
          <w:szCs w:val="32"/>
        </w:rPr>
        <w:t>支出</w:t>
      </w:r>
      <w:r>
        <w:rPr>
          <w:rFonts w:ascii="Times New Roman" w:eastAsia="仿宋_GB2312" w:cs="Times New Roman" w:hint="eastAsia"/>
          <w:sz w:val="32"/>
          <w:szCs w:val="32"/>
        </w:rPr>
        <w:t>1678.22</w:t>
      </w:r>
      <w:r>
        <w:rPr>
          <w:rFonts w:ascii="Times New Roman" w:eastAsia="仿宋_GB2312" w:cs="Times New Roman"/>
          <w:sz w:val="32"/>
          <w:szCs w:val="32"/>
        </w:rPr>
        <w:t>万元</w:t>
      </w:r>
      <w:r>
        <w:rPr>
          <w:rFonts w:ascii="Times New Roman" w:eastAsia="仿宋_GB2312" w:cs="Times New Roman" w:hint="eastAsia"/>
          <w:sz w:val="32"/>
          <w:szCs w:val="32"/>
        </w:rPr>
        <w:t>，其中基本支出</w:t>
      </w:r>
      <w:r>
        <w:rPr>
          <w:rFonts w:ascii="Times New Roman" w:eastAsia="仿宋_GB2312" w:cs="Times New Roman" w:hint="eastAsia"/>
          <w:sz w:val="32"/>
          <w:szCs w:val="32"/>
        </w:rPr>
        <w:t>868.4</w:t>
      </w:r>
      <w:r>
        <w:rPr>
          <w:rFonts w:ascii="Times New Roman" w:eastAsia="仿宋_GB2312" w:cs="Times New Roman" w:hint="eastAsia"/>
          <w:sz w:val="32"/>
          <w:szCs w:val="32"/>
        </w:rPr>
        <w:t>万元，项目支</w:t>
      </w:r>
      <w:r>
        <w:rPr>
          <w:rFonts w:ascii="Times New Roman" w:eastAsia="仿宋_GB2312" w:cs="Times New Roman" w:hint="eastAsia"/>
          <w:sz w:val="32"/>
          <w:szCs w:val="32"/>
        </w:rPr>
        <w:t>出</w:t>
      </w:r>
      <w:r>
        <w:rPr>
          <w:rFonts w:ascii="Times New Roman" w:eastAsia="仿宋_GB2312" w:cs="Times New Roman" w:hint="eastAsia"/>
          <w:sz w:val="32"/>
          <w:szCs w:val="32"/>
        </w:rPr>
        <w:t>809.82</w:t>
      </w:r>
      <w:r>
        <w:rPr>
          <w:rFonts w:ascii="Times New Roman" w:eastAsia="仿宋_GB2312" w:cs="Times New Roman" w:hint="eastAsia"/>
          <w:sz w:val="32"/>
          <w:szCs w:val="32"/>
        </w:rPr>
        <w:t>万元。</w:t>
      </w:r>
      <w:r>
        <w:rPr>
          <w:rFonts w:ascii="仿宋" w:eastAsia="仿宋" w:hAnsi="仿宋" w:hint="eastAsia"/>
          <w:sz w:val="32"/>
          <w:szCs w:val="32"/>
        </w:rPr>
        <w:t>预算执行率</w:t>
      </w:r>
      <w:r>
        <w:rPr>
          <w:rFonts w:ascii="仿宋" w:eastAsia="仿宋" w:hAnsi="仿宋" w:hint="eastAsia"/>
          <w:sz w:val="32"/>
          <w:szCs w:val="32"/>
        </w:rPr>
        <w:t>9</w:t>
      </w:r>
      <w:r>
        <w:rPr>
          <w:rFonts w:ascii="仿宋" w:eastAsia="仿宋" w:hAnsi="仿宋" w:hint="eastAsia"/>
          <w:sz w:val="32"/>
          <w:szCs w:val="32"/>
        </w:rPr>
        <w:t>9.56</w:t>
      </w:r>
      <w:r>
        <w:rPr>
          <w:rFonts w:ascii="仿宋" w:eastAsia="仿宋" w:hAnsi="仿宋" w:hint="eastAsia"/>
          <w:sz w:val="32"/>
          <w:szCs w:val="32"/>
        </w:rPr>
        <w:t>%</w:t>
      </w:r>
      <w:r>
        <w:rPr>
          <w:rFonts w:ascii="仿宋" w:eastAsia="仿宋" w:hAnsi="仿宋" w:hint="eastAsia"/>
          <w:sz w:val="32"/>
          <w:szCs w:val="32"/>
        </w:rPr>
        <w:t>。</w:t>
      </w:r>
    </w:p>
    <w:p w:rsidR="004E4A7C" w:rsidRDefault="0060754A">
      <w:pPr>
        <w:spacing w:after="0" w:line="580" w:lineRule="exact"/>
        <w:ind w:firstLineChars="150" w:firstLine="482"/>
        <w:rPr>
          <w:rFonts w:ascii="仿宋" w:eastAsia="仿宋" w:hAnsi="仿宋" w:cs="仿宋" w:hint="eastAsia"/>
          <w:b/>
          <w:sz w:val="32"/>
          <w:szCs w:val="32"/>
        </w:rPr>
      </w:pPr>
      <w:r>
        <w:rPr>
          <w:rFonts w:ascii="仿宋" w:eastAsia="仿宋" w:hAnsi="仿宋" w:cs="仿宋" w:hint="eastAsia"/>
          <w:b/>
          <w:sz w:val="32"/>
          <w:szCs w:val="32"/>
        </w:rPr>
        <w:t>（三）单位绩效目标：</w:t>
      </w:r>
    </w:p>
    <w:p w:rsidR="004E4A7C" w:rsidRDefault="0060754A">
      <w:pPr>
        <w:spacing w:after="0" w:line="580" w:lineRule="exact"/>
        <w:ind w:firstLineChars="150" w:firstLine="482"/>
        <w:rPr>
          <w:rFonts w:ascii="宋体" w:eastAsia="宋体" w:hAnsi="宋体" w:cs="宋体" w:hint="eastAsia"/>
          <w:sz w:val="32"/>
          <w:szCs w:val="32"/>
        </w:rPr>
      </w:pPr>
      <w:r>
        <w:rPr>
          <w:rFonts w:ascii="仿宋" w:eastAsia="仿宋" w:hAnsi="仿宋" w:cs="仿宋" w:hint="eastAsia"/>
          <w:b/>
          <w:bCs/>
          <w:sz w:val="32"/>
          <w:szCs w:val="32"/>
        </w:rPr>
        <w:t>1</w:t>
      </w:r>
      <w:r>
        <w:rPr>
          <w:rFonts w:ascii="仿宋" w:eastAsia="仿宋" w:hAnsi="仿宋" w:cs="仿宋" w:hint="eastAsia"/>
          <w:b/>
          <w:bCs/>
          <w:sz w:val="32"/>
          <w:szCs w:val="32"/>
        </w:rPr>
        <w:t>、单位中长期目标：</w:t>
      </w:r>
      <w:r>
        <w:rPr>
          <w:rFonts w:ascii="仿宋" w:eastAsia="仿宋" w:hAnsi="仿宋" w:cs="仿宋" w:hint="eastAsia"/>
          <w:sz w:val="32"/>
          <w:szCs w:val="32"/>
        </w:rPr>
        <w:t>随着栖霞防汛抢险物资储备库及训练场建成，队伍训练力度加大，技能水平不断提高，以及现代化物资仓储建成和使用，物资储运管理将更加科学高效，逐步建成一支反应快速，技术精湛的防汛抢险队伍。</w:t>
      </w:r>
    </w:p>
    <w:p w:rsidR="004E4A7C" w:rsidRDefault="0060754A">
      <w:pPr>
        <w:spacing w:after="0" w:line="580" w:lineRule="exact"/>
        <w:ind w:firstLineChars="150" w:firstLine="482"/>
        <w:rPr>
          <w:rFonts w:ascii="仿宋" w:eastAsia="仿宋" w:hAnsi="仿宋" w:cs="仿宋" w:hint="eastAsia"/>
          <w:sz w:val="32"/>
          <w:szCs w:val="32"/>
        </w:rPr>
      </w:pPr>
      <w:r>
        <w:rPr>
          <w:rFonts w:ascii="仿宋" w:eastAsia="仿宋" w:hAnsi="仿宋" w:cs="仿宋" w:hint="eastAsia"/>
          <w:b/>
          <w:bCs/>
          <w:sz w:val="32"/>
          <w:szCs w:val="32"/>
        </w:rPr>
        <w:t>2</w:t>
      </w:r>
      <w:r>
        <w:rPr>
          <w:rFonts w:ascii="仿宋" w:eastAsia="仿宋" w:hAnsi="仿宋" w:cs="仿宋" w:hint="eastAsia"/>
          <w:b/>
          <w:bCs/>
          <w:sz w:val="32"/>
          <w:szCs w:val="32"/>
        </w:rPr>
        <w:t>、年度绩效目标：</w:t>
      </w:r>
      <w:r>
        <w:rPr>
          <w:rFonts w:ascii="仿宋" w:eastAsia="仿宋" w:hAnsi="仿宋" w:cs="仿宋" w:hint="eastAsia"/>
          <w:sz w:val="32"/>
          <w:szCs w:val="32"/>
        </w:rPr>
        <w:t>围绕技能提升开展业务技能培训和防汛实战演练；完成各类设备维修保养、防汛物资设备盘库、组建市场化队伍等汛前准备工作；调整和优化科室人员与设备组合；做好汛期应急值守，完成防汛抢险、物资调运和抗旱任务。</w:t>
      </w:r>
    </w:p>
    <w:p w:rsidR="004E4A7C" w:rsidRDefault="0060754A">
      <w:pPr>
        <w:spacing w:after="0" w:line="580" w:lineRule="exact"/>
        <w:rPr>
          <w:rFonts w:ascii="仿宋" w:eastAsia="仿宋" w:hAnsi="仿宋" w:cs="仿宋" w:hint="eastAsia"/>
          <w:b/>
          <w:sz w:val="36"/>
          <w:szCs w:val="36"/>
        </w:rPr>
      </w:pPr>
      <w:r>
        <w:rPr>
          <w:rFonts w:ascii="仿宋" w:eastAsia="仿宋" w:hAnsi="仿宋" w:cs="仿宋" w:hint="eastAsia"/>
          <w:b/>
          <w:sz w:val="36"/>
          <w:szCs w:val="36"/>
        </w:rPr>
        <w:t>二</w:t>
      </w:r>
      <w:r>
        <w:rPr>
          <w:rFonts w:ascii="仿宋" w:eastAsia="仿宋" w:hAnsi="仿宋" w:cs="仿宋" w:hint="eastAsia"/>
          <w:b/>
          <w:sz w:val="36"/>
          <w:szCs w:val="36"/>
        </w:rPr>
        <w:t xml:space="preserve"> </w:t>
      </w:r>
      <w:r>
        <w:rPr>
          <w:rFonts w:ascii="仿宋" w:eastAsia="仿宋" w:hAnsi="仿宋" w:cs="仿宋" w:hint="eastAsia"/>
          <w:b/>
          <w:sz w:val="36"/>
          <w:szCs w:val="36"/>
        </w:rPr>
        <w:t>、评价结论</w:t>
      </w:r>
    </w:p>
    <w:p w:rsidR="004E4A7C" w:rsidRDefault="0060754A">
      <w:pPr>
        <w:spacing w:after="0" w:line="580" w:lineRule="exact"/>
        <w:ind w:firstLineChars="200" w:firstLine="640"/>
        <w:rPr>
          <w:rFonts w:ascii="仿宋_GB2312" w:eastAsia="仿宋_GB2312" w:hAnsi="宋体" w:cs="宋体" w:hint="eastAsia"/>
          <w:color w:val="000000"/>
          <w:sz w:val="32"/>
          <w:szCs w:val="32"/>
        </w:rPr>
      </w:pPr>
      <w:r>
        <w:rPr>
          <w:rFonts w:ascii="仿宋" w:eastAsia="仿宋" w:hAnsi="仿宋" w:cs="仿宋" w:hint="eastAsia"/>
          <w:color w:val="000000"/>
          <w:sz w:val="32"/>
          <w:szCs w:val="32"/>
        </w:rPr>
        <w:t>单位</w:t>
      </w:r>
      <w:r>
        <w:rPr>
          <w:rFonts w:ascii="仿宋" w:eastAsia="仿宋" w:hAnsi="仿宋" w:cs="仿宋" w:hint="eastAsia"/>
          <w:color w:val="000000"/>
          <w:sz w:val="32"/>
          <w:szCs w:val="32"/>
        </w:rPr>
        <w:t>前期通过查阅相关资料信息，向基层科室或服务对象调查了解、现场核查、沟通反馈的方式客观评估我队</w:t>
      </w:r>
      <w:r>
        <w:rPr>
          <w:rFonts w:ascii="仿宋" w:eastAsia="仿宋" w:hAnsi="仿宋" w:cs="仿宋" w:hint="eastAsia"/>
          <w:color w:val="000000"/>
          <w:sz w:val="32"/>
          <w:szCs w:val="32"/>
        </w:rPr>
        <w:lastRenderedPageBreak/>
        <w:t>综合管理工作情况。我单位管理基本规范、制度健全，财务开支合理。</w:t>
      </w:r>
      <w:r>
        <w:rPr>
          <w:rFonts w:ascii="仿宋" w:eastAsia="仿宋" w:hAnsi="仿宋" w:cs="仿宋" w:hint="eastAsia"/>
          <w:color w:val="000000"/>
          <w:sz w:val="32"/>
          <w:szCs w:val="32"/>
        </w:rPr>
        <w:t>单位</w:t>
      </w:r>
      <w:r>
        <w:rPr>
          <w:rFonts w:ascii="仿宋" w:eastAsia="仿宋" w:hAnsi="仿宋" w:cs="仿宋" w:hint="eastAsia"/>
          <w:color w:val="000000"/>
          <w:sz w:val="32"/>
          <w:szCs w:val="32"/>
        </w:rPr>
        <w:t>综合评分为</w:t>
      </w:r>
      <w:r>
        <w:rPr>
          <w:rFonts w:ascii="仿宋" w:eastAsia="仿宋" w:hAnsi="仿宋" w:cs="仿宋" w:hint="eastAsia"/>
          <w:color w:val="000000"/>
          <w:sz w:val="32"/>
          <w:szCs w:val="32"/>
        </w:rPr>
        <w:t>95</w:t>
      </w:r>
      <w:r>
        <w:rPr>
          <w:rFonts w:ascii="仿宋" w:eastAsia="仿宋" w:hAnsi="仿宋" w:cs="仿宋" w:hint="eastAsia"/>
          <w:color w:val="000000"/>
          <w:sz w:val="32"/>
          <w:szCs w:val="32"/>
        </w:rPr>
        <w:t>分。</w:t>
      </w:r>
    </w:p>
    <w:p w:rsidR="004E4A7C" w:rsidRDefault="0060754A">
      <w:pPr>
        <w:spacing w:after="0" w:line="580" w:lineRule="exact"/>
        <w:rPr>
          <w:rFonts w:ascii="仿宋" w:eastAsia="仿宋" w:hAnsi="仿宋" w:cs="仿宋" w:hint="eastAsia"/>
          <w:b/>
          <w:sz w:val="36"/>
          <w:szCs w:val="36"/>
        </w:rPr>
      </w:pPr>
      <w:r>
        <w:rPr>
          <w:rFonts w:ascii="仿宋" w:eastAsia="仿宋" w:hAnsi="仿宋" w:cs="仿宋" w:hint="eastAsia"/>
          <w:b/>
          <w:sz w:val="36"/>
          <w:szCs w:val="36"/>
        </w:rPr>
        <w:t>三、</w:t>
      </w:r>
      <w:r>
        <w:rPr>
          <w:rFonts w:ascii="仿宋" w:eastAsia="仿宋" w:hAnsi="仿宋" w:cs="仿宋" w:hint="eastAsia"/>
          <w:b/>
          <w:sz w:val="36"/>
          <w:szCs w:val="36"/>
        </w:rPr>
        <w:t>履职成效</w:t>
      </w:r>
    </w:p>
    <w:p w:rsidR="004E4A7C" w:rsidRDefault="0060754A">
      <w:pPr>
        <w:spacing w:after="0" w:line="58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202</w:t>
      </w:r>
      <w:r>
        <w:rPr>
          <w:rFonts w:ascii="仿宋" w:eastAsia="仿宋" w:hAnsi="仿宋" w:cs="仿宋" w:hint="eastAsia"/>
          <w:sz w:val="32"/>
          <w:szCs w:val="32"/>
        </w:rPr>
        <w:t>4</w:t>
      </w:r>
      <w:r>
        <w:rPr>
          <w:rFonts w:ascii="仿宋" w:eastAsia="仿宋" w:hAnsi="仿宋" w:cs="仿宋" w:hint="eastAsia"/>
          <w:sz w:val="32"/>
          <w:szCs w:val="32"/>
        </w:rPr>
        <w:t>年，在局党组的正确领导下，市防汛机动抢险队严格落实全面从严治党主体责任，着力提升防汛防旱工作能力，并以安全、廉洁、稳定为红线，强化内部管理，较好地完成了年度目标任务。</w:t>
      </w:r>
      <w:r>
        <w:rPr>
          <w:rFonts w:ascii="仿宋" w:eastAsia="仿宋" w:hAnsi="仿宋" w:cs="仿宋" w:hint="eastAsia"/>
          <w:sz w:val="32"/>
          <w:szCs w:val="32"/>
        </w:rPr>
        <w:t xml:space="preserve"> </w:t>
      </w:r>
    </w:p>
    <w:p w:rsidR="004E4A7C" w:rsidRDefault="0060754A">
      <w:pPr>
        <w:pStyle w:val="2"/>
        <w:spacing w:before="0" w:after="0" w:line="580" w:lineRule="exact"/>
        <w:ind w:firstLineChars="200" w:firstLine="640"/>
        <w:jc w:val="left"/>
        <w:rPr>
          <w:rFonts w:ascii="楷体" w:eastAsia="楷体" w:hAnsi="楷体" w:cs="楷体" w:hint="eastAsia"/>
          <w:b w:val="0"/>
          <w:color w:val="000000"/>
          <w:sz w:val="32"/>
          <w:szCs w:val="32"/>
        </w:rPr>
      </w:pPr>
      <w:bookmarkStart w:id="0" w:name="_Toc436083531"/>
      <w:bookmarkStart w:id="1" w:name="_Toc503548888"/>
      <w:bookmarkStart w:id="2" w:name="_Toc35452588"/>
      <w:bookmarkStart w:id="3" w:name="_Toc150522232"/>
      <w:r>
        <w:rPr>
          <w:rFonts w:ascii="楷体" w:eastAsia="楷体" w:hAnsi="楷体" w:cs="楷体" w:hint="eastAsia"/>
          <w:b w:val="0"/>
          <w:color w:val="000000"/>
          <w:sz w:val="32"/>
          <w:szCs w:val="32"/>
        </w:rPr>
        <w:t>（一）</w:t>
      </w:r>
      <w:bookmarkEnd w:id="0"/>
      <w:bookmarkEnd w:id="1"/>
      <w:r>
        <w:rPr>
          <w:rFonts w:ascii="楷体" w:eastAsia="楷体" w:hAnsi="楷体" w:cs="楷体" w:hint="eastAsia"/>
          <w:b w:val="0"/>
          <w:color w:val="000000"/>
          <w:sz w:val="32"/>
          <w:szCs w:val="32"/>
        </w:rPr>
        <w:t>政府部门工作目标完成情况</w:t>
      </w:r>
      <w:bookmarkEnd w:id="2"/>
      <w:r>
        <w:rPr>
          <w:rFonts w:ascii="楷体" w:eastAsia="楷体" w:hAnsi="楷体" w:cs="楷体" w:hint="eastAsia"/>
          <w:b w:val="0"/>
          <w:color w:val="000000"/>
          <w:sz w:val="32"/>
          <w:szCs w:val="32"/>
        </w:rPr>
        <w:t>。</w:t>
      </w:r>
      <w:bookmarkEnd w:id="3"/>
    </w:p>
    <w:p w:rsidR="004E4A7C" w:rsidRDefault="0060754A">
      <w:pPr>
        <w:spacing w:after="0" w:line="58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2024</w:t>
      </w:r>
      <w:r>
        <w:rPr>
          <w:rFonts w:ascii="仿宋" w:eastAsia="仿宋" w:hAnsi="仿宋" w:cs="仿宋" w:hint="eastAsia"/>
          <w:sz w:val="32"/>
          <w:szCs w:val="32"/>
        </w:rPr>
        <w:t>年</w:t>
      </w:r>
      <w:r>
        <w:rPr>
          <w:rFonts w:ascii="仿宋" w:eastAsia="仿宋" w:hAnsi="仿宋" w:cs="仿宋" w:hint="eastAsia"/>
          <w:sz w:val="32"/>
          <w:szCs w:val="32"/>
        </w:rPr>
        <w:t>度是</w:t>
      </w:r>
      <w:r>
        <w:rPr>
          <w:rFonts w:ascii="仿宋" w:eastAsia="仿宋" w:hAnsi="仿宋" w:cs="仿宋" w:hint="eastAsia"/>
          <w:sz w:val="32"/>
          <w:szCs w:val="32"/>
        </w:rPr>
        <w:t>市防汛机动抢险队</w:t>
      </w:r>
      <w:r>
        <w:rPr>
          <w:rFonts w:ascii="仿宋" w:eastAsia="仿宋" w:hAnsi="仿宋" w:cs="仿宋" w:hint="eastAsia"/>
          <w:sz w:val="32"/>
          <w:szCs w:val="32"/>
        </w:rPr>
        <w:t>实现强基础、强管理、强履职担当的关键年，</w:t>
      </w:r>
      <w:r>
        <w:rPr>
          <w:rFonts w:ascii="仿宋" w:eastAsia="仿宋" w:hAnsi="仿宋" w:cs="仿宋" w:hint="eastAsia"/>
          <w:sz w:val="32"/>
          <w:szCs w:val="32"/>
        </w:rPr>
        <w:t>按照市水务局</w:t>
      </w:r>
      <w:r>
        <w:rPr>
          <w:rFonts w:ascii="仿宋" w:eastAsia="仿宋" w:hAnsi="仿宋" w:cs="仿宋" w:hint="eastAsia"/>
          <w:sz w:val="32"/>
          <w:szCs w:val="32"/>
        </w:rPr>
        <w:t>的</w:t>
      </w:r>
      <w:r>
        <w:rPr>
          <w:rFonts w:ascii="仿宋" w:eastAsia="仿宋" w:hAnsi="仿宋" w:cs="仿宋" w:hint="eastAsia"/>
          <w:sz w:val="32"/>
          <w:szCs w:val="32"/>
        </w:rPr>
        <w:t>统一工作部署，新班子</w:t>
      </w:r>
      <w:r>
        <w:rPr>
          <w:rFonts w:ascii="仿宋" w:eastAsia="仿宋" w:hAnsi="仿宋" w:cs="仿宋" w:hint="eastAsia"/>
          <w:sz w:val="32"/>
          <w:szCs w:val="32"/>
        </w:rPr>
        <w:t>1</w:t>
      </w:r>
      <w:r>
        <w:rPr>
          <w:rFonts w:ascii="仿宋" w:eastAsia="仿宋" w:hAnsi="仿宋" w:cs="仿宋" w:hint="eastAsia"/>
          <w:sz w:val="32"/>
          <w:szCs w:val="32"/>
        </w:rPr>
        <w:t>月底到岗到位后，根据单位实际，迅速确立了</w:t>
      </w:r>
      <w:r>
        <w:rPr>
          <w:rFonts w:ascii="仿宋" w:eastAsia="仿宋" w:hAnsi="仿宋" w:cs="仿宋" w:hint="eastAsia"/>
          <w:sz w:val="32"/>
          <w:szCs w:val="32"/>
        </w:rPr>
        <w:t>“守规矩、扛责任、讲团结”</w:t>
      </w:r>
      <w:r>
        <w:rPr>
          <w:rFonts w:ascii="仿宋" w:eastAsia="仿宋" w:hAnsi="仿宋" w:cs="仿宋" w:hint="eastAsia"/>
          <w:sz w:val="32"/>
          <w:szCs w:val="32"/>
        </w:rPr>
        <w:t>的总体</w:t>
      </w:r>
      <w:r>
        <w:rPr>
          <w:rFonts w:ascii="仿宋" w:eastAsia="仿宋" w:hAnsi="仿宋" w:cs="仿宋" w:hint="eastAsia"/>
          <w:sz w:val="32"/>
          <w:szCs w:val="32"/>
        </w:rPr>
        <w:t>要求，</w:t>
      </w:r>
      <w:r>
        <w:rPr>
          <w:rFonts w:ascii="仿宋" w:eastAsia="仿宋" w:hAnsi="仿宋" w:cs="仿宋" w:hint="eastAsia"/>
          <w:sz w:val="32"/>
          <w:szCs w:val="32"/>
        </w:rPr>
        <w:t>党建工作与业务工作融合开展，基础管理与应急抢险相互促进，作风建设、队伍建设与廉政建设一体推进，</w:t>
      </w:r>
      <w:r>
        <w:rPr>
          <w:rFonts w:ascii="仿宋" w:eastAsia="仿宋" w:hAnsi="仿宋" w:cs="仿宋" w:hint="eastAsia"/>
          <w:sz w:val="32"/>
          <w:szCs w:val="32"/>
        </w:rPr>
        <w:t>严格落实全面从严治党主体责任，以安全、廉洁、稳定为</w:t>
      </w:r>
      <w:r>
        <w:rPr>
          <w:rFonts w:ascii="仿宋" w:eastAsia="仿宋" w:hAnsi="仿宋" w:cs="仿宋" w:hint="eastAsia"/>
          <w:sz w:val="32"/>
          <w:szCs w:val="32"/>
        </w:rPr>
        <w:t>底线</w:t>
      </w:r>
      <w:r>
        <w:rPr>
          <w:rFonts w:ascii="仿宋" w:eastAsia="仿宋" w:hAnsi="仿宋" w:cs="仿宋" w:hint="eastAsia"/>
          <w:sz w:val="32"/>
          <w:szCs w:val="32"/>
        </w:rPr>
        <w:t>红线，</w:t>
      </w:r>
      <w:r>
        <w:rPr>
          <w:rFonts w:ascii="仿宋" w:eastAsia="仿宋" w:hAnsi="仿宋" w:cs="仿宋" w:hint="eastAsia"/>
          <w:sz w:val="32"/>
          <w:szCs w:val="32"/>
        </w:rPr>
        <w:t>以制度建设、管理与应急能力提升为突破口，积极履职，主动担当，严格管理，</w:t>
      </w:r>
      <w:r>
        <w:rPr>
          <w:rFonts w:ascii="仿宋" w:eastAsia="仿宋" w:hAnsi="仿宋" w:cs="仿宋" w:hint="eastAsia"/>
          <w:sz w:val="32"/>
          <w:szCs w:val="32"/>
        </w:rPr>
        <w:t>较好地完成了</w:t>
      </w:r>
      <w:r>
        <w:rPr>
          <w:rFonts w:ascii="仿宋" w:eastAsia="仿宋" w:hAnsi="仿宋" w:cs="仿宋" w:hint="eastAsia"/>
          <w:sz w:val="32"/>
          <w:szCs w:val="32"/>
        </w:rPr>
        <w:t>各项</w:t>
      </w:r>
      <w:r>
        <w:rPr>
          <w:rFonts w:ascii="仿宋" w:eastAsia="仿宋" w:hAnsi="仿宋" w:cs="仿宋" w:hint="eastAsia"/>
          <w:sz w:val="32"/>
          <w:szCs w:val="32"/>
        </w:rPr>
        <w:t>目标任务。</w:t>
      </w:r>
    </w:p>
    <w:p w:rsidR="004E4A7C" w:rsidRDefault="0060754A">
      <w:pPr>
        <w:spacing w:after="0" w:line="580" w:lineRule="exact"/>
        <w:ind w:firstLineChars="200" w:firstLine="640"/>
        <w:rPr>
          <w:rFonts w:ascii="宋体" w:eastAsia="宋体" w:hAnsi="宋体" w:cs="宋体" w:hint="eastAsia"/>
          <w:kern w:val="16"/>
          <w:sz w:val="32"/>
          <w:szCs w:val="32"/>
        </w:rPr>
      </w:pPr>
      <w:r>
        <w:rPr>
          <w:rFonts w:ascii="仿宋" w:eastAsia="仿宋" w:hAnsi="仿宋" w:cs="仿宋" w:hint="eastAsia"/>
          <w:kern w:val="16"/>
          <w:sz w:val="32"/>
          <w:szCs w:val="32"/>
        </w:rPr>
        <w:t>结合本部门职能，本部门</w:t>
      </w:r>
      <w:r>
        <w:rPr>
          <w:rFonts w:ascii="仿宋" w:eastAsia="仿宋" w:hAnsi="仿宋" w:cs="仿宋" w:hint="eastAsia"/>
          <w:kern w:val="16"/>
          <w:sz w:val="32"/>
          <w:szCs w:val="32"/>
        </w:rPr>
        <w:t>202</w:t>
      </w:r>
      <w:r>
        <w:rPr>
          <w:rFonts w:ascii="仿宋" w:eastAsia="仿宋" w:hAnsi="仿宋" w:cs="仿宋" w:hint="eastAsia"/>
          <w:kern w:val="16"/>
          <w:sz w:val="32"/>
          <w:szCs w:val="32"/>
        </w:rPr>
        <w:t>4</w:t>
      </w:r>
      <w:r>
        <w:rPr>
          <w:rFonts w:ascii="仿宋" w:eastAsia="仿宋" w:hAnsi="仿宋" w:cs="仿宋" w:hint="eastAsia"/>
          <w:kern w:val="16"/>
          <w:sz w:val="32"/>
          <w:szCs w:val="32"/>
        </w:rPr>
        <w:t>年度绩效目标为：围绕技能提升开展业务技能培训和防汛实战演练；完成各类设备维修保养、防汛物资设备盘库、组建市场化队伍等汛前准备工作；调整和优化科室人员与设备组合；做好汛期应急值守，完成防汛抢险、物资调运和抗旱任务。</w:t>
      </w:r>
    </w:p>
    <w:p w:rsidR="004E4A7C" w:rsidRDefault="0060754A">
      <w:pPr>
        <w:pStyle w:val="11"/>
        <w:spacing w:after="0" w:line="580" w:lineRule="exact"/>
        <w:ind w:firstLineChars="0" w:firstLine="0"/>
        <w:rPr>
          <w:rFonts w:ascii="楷体" w:eastAsia="楷体" w:hAnsi="楷体" w:cs="楷体" w:hint="eastAsia"/>
          <w:bCs/>
          <w:sz w:val="32"/>
          <w:szCs w:val="32"/>
        </w:rPr>
      </w:pPr>
      <w:r>
        <w:rPr>
          <w:rFonts w:ascii="楷体" w:eastAsia="楷体" w:hAnsi="楷体" w:cs="楷体" w:hint="eastAsia"/>
          <w:bCs/>
          <w:sz w:val="32"/>
          <w:szCs w:val="32"/>
        </w:rPr>
        <w:t xml:space="preserve">    </w:t>
      </w:r>
      <w:r>
        <w:rPr>
          <w:rFonts w:ascii="楷体" w:eastAsia="楷体" w:hAnsi="楷体" w:cs="楷体" w:hint="eastAsia"/>
          <w:bCs/>
          <w:sz w:val="32"/>
          <w:szCs w:val="32"/>
        </w:rPr>
        <w:t>（二）党建党务工作扎实开展</w:t>
      </w:r>
    </w:p>
    <w:p w:rsidR="004E4A7C" w:rsidRDefault="0060754A">
      <w:pPr>
        <w:pStyle w:val="11"/>
        <w:spacing w:after="0" w:line="580" w:lineRule="exact"/>
        <w:ind w:firstLine="640"/>
        <w:rPr>
          <w:rFonts w:ascii="仿宋" w:eastAsia="仿宋" w:hAnsi="仿宋" w:cs="仿宋" w:hint="eastAsia"/>
          <w:kern w:val="32"/>
          <w:sz w:val="32"/>
          <w:szCs w:val="32"/>
        </w:rPr>
      </w:pPr>
      <w:r>
        <w:rPr>
          <w:rFonts w:ascii="仿宋" w:eastAsia="仿宋" w:hAnsi="仿宋" w:cs="仿宋" w:hint="eastAsia"/>
          <w:kern w:val="32"/>
          <w:sz w:val="32"/>
          <w:szCs w:val="32"/>
        </w:rPr>
        <w:lastRenderedPageBreak/>
        <w:t>一</w:t>
      </w:r>
      <w:r>
        <w:rPr>
          <w:rFonts w:ascii="仿宋" w:eastAsia="仿宋" w:hAnsi="仿宋" w:cs="仿宋" w:hint="eastAsia"/>
          <w:kern w:val="32"/>
          <w:sz w:val="32"/>
          <w:szCs w:val="32"/>
        </w:rPr>
        <w:t>年来，在</w:t>
      </w:r>
      <w:r>
        <w:rPr>
          <w:rFonts w:ascii="仿宋" w:eastAsia="仿宋" w:hAnsi="仿宋" w:cs="仿宋" w:hint="eastAsia"/>
          <w:kern w:val="32"/>
          <w:sz w:val="32"/>
          <w:szCs w:val="32"/>
        </w:rPr>
        <w:t>局党组统一领导下，</w:t>
      </w:r>
      <w:r>
        <w:rPr>
          <w:rFonts w:ascii="仿宋" w:eastAsia="仿宋" w:hAnsi="仿宋" w:cs="仿宋" w:hint="eastAsia"/>
          <w:kern w:val="32"/>
          <w:sz w:val="32"/>
          <w:szCs w:val="32"/>
        </w:rPr>
        <w:t>市防汛机动抢险队党支部</w:t>
      </w:r>
      <w:r>
        <w:rPr>
          <w:rFonts w:ascii="仿宋" w:eastAsia="仿宋" w:hAnsi="仿宋" w:cs="仿宋" w:hint="eastAsia"/>
          <w:kern w:val="32"/>
          <w:sz w:val="32"/>
          <w:szCs w:val="32"/>
        </w:rPr>
        <w:t>把学习宣传贯彻习近平总书记对江苏工作重要讲话精神作为当前和今后一个时期的重大政治任务，坚持</w:t>
      </w:r>
      <w:r w:rsidR="009F657D">
        <w:rPr>
          <w:rFonts w:ascii="仿宋" w:eastAsia="仿宋" w:hAnsi="仿宋" w:cs="仿宋" w:hint="eastAsia"/>
          <w:kern w:val="32"/>
          <w:sz w:val="32"/>
          <w:szCs w:val="32"/>
        </w:rPr>
        <w:t>“</w:t>
      </w:r>
      <w:r>
        <w:rPr>
          <w:rFonts w:ascii="仿宋" w:eastAsia="仿宋" w:hAnsi="仿宋" w:cs="仿宋" w:hint="eastAsia"/>
          <w:kern w:val="32"/>
          <w:sz w:val="32"/>
          <w:szCs w:val="32"/>
        </w:rPr>
        <w:t>围绕中心，服务大局</w:t>
      </w:r>
      <w:r w:rsidR="009F657D">
        <w:rPr>
          <w:rFonts w:ascii="仿宋" w:eastAsia="仿宋" w:hAnsi="仿宋" w:cs="仿宋" w:hint="eastAsia"/>
          <w:kern w:val="32"/>
          <w:sz w:val="32"/>
          <w:szCs w:val="32"/>
        </w:rPr>
        <w:t>”</w:t>
      </w:r>
      <w:r>
        <w:rPr>
          <w:rFonts w:ascii="仿宋" w:eastAsia="仿宋" w:hAnsi="仿宋" w:cs="仿宋" w:hint="eastAsia"/>
          <w:kern w:val="32"/>
          <w:sz w:val="32"/>
          <w:szCs w:val="32"/>
        </w:rPr>
        <w:t>，严格落实全面从严治党要求</w:t>
      </w:r>
      <w:r>
        <w:rPr>
          <w:rFonts w:ascii="仿宋" w:eastAsia="仿宋" w:hAnsi="仿宋" w:cs="仿宋" w:hint="eastAsia"/>
          <w:kern w:val="32"/>
          <w:sz w:val="32"/>
          <w:szCs w:val="32"/>
        </w:rPr>
        <w:t>。</w:t>
      </w:r>
    </w:p>
    <w:p w:rsidR="004E4A7C" w:rsidRDefault="0060754A">
      <w:pPr>
        <w:pStyle w:val="a8"/>
        <w:numPr>
          <w:ilvl w:val="0"/>
          <w:numId w:val="1"/>
        </w:numPr>
        <w:shd w:val="clear" w:color="auto" w:fill="FFFFFF"/>
        <w:spacing w:before="0" w:beforeAutospacing="0" w:after="0" w:afterAutospacing="0" w:line="580" w:lineRule="exact"/>
        <w:ind w:firstLineChars="200" w:firstLine="640"/>
        <w:jc w:val="both"/>
        <w:rPr>
          <w:rFonts w:ascii="楷体" w:eastAsia="楷体" w:hAnsi="楷体" w:cs="楷体" w:hint="eastAsia"/>
          <w:sz w:val="32"/>
          <w:szCs w:val="32"/>
        </w:rPr>
      </w:pPr>
      <w:r>
        <w:rPr>
          <w:rFonts w:ascii="楷体" w:eastAsia="楷体" w:hAnsi="楷体" w:cs="楷体" w:hint="eastAsia"/>
          <w:sz w:val="32"/>
          <w:szCs w:val="32"/>
        </w:rPr>
        <w:t>进一步严格</w:t>
      </w:r>
      <w:r>
        <w:rPr>
          <w:rFonts w:ascii="楷体" w:eastAsia="楷体" w:hAnsi="楷体" w:cs="楷体" w:hint="eastAsia"/>
          <w:sz w:val="32"/>
          <w:szCs w:val="32"/>
        </w:rPr>
        <w:t>落实</w:t>
      </w:r>
      <w:r>
        <w:rPr>
          <w:rFonts w:ascii="楷体" w:eastAsia="楷体" w:hAnsi="楷体" w:cs="楷体" w:hint="eastAsia"/>
          <w:sz w:val="32"/>
          <w:szCs w:val="32"/>
        </w:rPr>
        <w:t>党建工作责任制</w:t>
      </w:r>
    </w:p>
    <w:p w:rsidR="004E4A7C" w:rsidRDefault="0060754A">
      <w:pPr>
        <w:pStyle w:val="a8"/>
        <w:shd w:val="clear" w:color="auto" w:fill="FFFFFF"/>
        <w:spacing w:before="0" w:beforeAutospacing="0" w:after="0" w:afterAutospacing="0" w:line="580" w:lineRule="exact"/>
        <w:jc w:val="both"/>
        <w:rPr>
          <w:rFonts w:ascii="仿宋" w:eastAsia="仿宋" w:hAnsi="仿宋" w:cs="仿宋" w:hint="eastAsia"/>
          <w:kern w:val="32"/>
          <w:sz w:val="32"/>
          <w:szCs w:val="32"/>
        </w:rPr>
      </w:pPr>
      <w:r>
        <w:rPr>
          <w:rFonts w:eastAsia="宋体" w:cs="宋体" w:hint="eastAsia"/>
          <w:kern w:val="2"/>
          <w:sz w:val="32"/>
          <w:szCs w:val="32"/>
        </w:rPr>
        <w:t xml:space="preserve">   </w:t>
      </w:r>
      <w:r>
        <w:rPr>
          <w:rFonts w:ascii="仿宋" w:eastAsia="仿宋" w:hAnsi="仿宋" w:cs="仿宋" w:hint="eastAsia"/>
          <w:kern w:val="2"/>
          <w:sz w:val="32"/>
          <w:szCs w:val="32"/>
        </w:rPr>
        <w:t xml:space="preserve"> </w:t>
      </w:r>
      <w:r>
        <w:rPr>
          <w:rFonts w:ascii="仿宋" w:eastAsia="仿宋" w:hAnsi="仿宋" w:cs="仿宋" w:hint="eastAsia"/>
          <w:kern w:val="2"/>
          <w:sz w:val="32"/>
          <w:szCs w:val="32"/>
        </w:rPr>
        <w:t>年初结合单位年度重点工作，支部制定了《党支部落实全面从严治党主体责任清单》、</w:t>
      </w:r>
      <w:r>
        <w:rPr>
          <w:rFonts w:ascii="仿宋" w:eastAsia="仿宋" w:hAnsi="仿宋" w:cs="仿宋" w:hint="eastAsia"/>
          <w:sz w:val="32"/>
          <w:szCs w:val="32"/>
        </w:rPr>
        <w:t>《党的建设工作要点》，</w:t>
      </w:r>
      <w:r>
        <w:rPr>
          <w:rFonts w:ascii="仿宋" w:eastAsia="仿宋" w:hAnsi="仿宋" w:cs="仿宋" w:hint="eastAsia"/>
          <w:kern w:val="2"/>
          <w:sz w:val="32"/>
          <w:szCs w:val="32"/>
        </w:rPr>
        <w:t>明确责任，细化各级责任分工，切实将党建工作融入日常工作的每一步</w:t>
      </w:r>
      <w:r>
        <w:rPr>
          <w:rFonts w:ascii="仿宋" w:eastAsia="仿宋" w:hAnsi="仿宋" w:cs="仿宋" w:hint="eastAsia"/>
          <w:sz w:val="32"/>
          <w:szCs w:val="32"/>
        </w:rPr>
        <w:t>，</w:t>
      </w:r>
      <w:r>
        <w:rPr>
          <w:rFonts w:ascii="仿宋" w:eastAsia="仿宋" w:hAnsi="仿宋" w:cs="仿宋" w:hint="eastAsia"/>
          <w:kern w:val="32"/>
          <w:sz w:val="32"/>
          <w:szCs w:val="32"/>
        </w:rPr>
        <w:t>聚焦提升党建工作能力。严格贯彻落实加强党风廉政建设监督意见实施方案的要求，对照清单</w:t>
      </w:r>
      <w:r w:rsidR="0042382B">
        <w:rPr>
          <w:rFonts w:ascii="仿宋" w:eastAsia="仿宋" w:hAnsi="仿宋" w:cs="仿宋" w:hint="eastAsia"/>
          <w:kern w:val="32"/>
          <w:sz w:val="32"/>
          <w:szCs w:val="32"/>
        </w:rPr>
        <w:t>切</w:t>
      </w:r>
      <w:r>
        <w:rPr>
          <w:rFonts w:ascii="仿宋" w:eastAsia="仿宋" w:hAnsi="仿宋" w:cs="仿宋" w:hint="eastAsia"/>
          <w:kern w:val="32"/>
          <w:sz w:val="32"/>
          <w:szCs w:val="32"/>
        </w:rPr>
        <w:t>实履责，扎实推进方案落实。</w:t>
      </w:r>
    </w:p>
    <w:p w:rsidR="004E4A7C" w:rsidRDefault="0060754A">
      <w:pPr>
        <w:pStyle w:val="a8"/>
        <w:shd w:val="clear" w:color="auto" w:fill="FFFFFF"/>
        <w:spacing w:before="0" w:beforeAutospacing="0" w:after="0" w:afterAutospacing="0" w:line="580" w:lineRule="exact"/>
        <w:ind w:firstLineChars="200" w:firstLine="640"/>
        <w:jc w:val="both"/>
        <w:rPr>
          <w:rFonts w:ascii="仿宋" w:eastAsia="仿宋" w:hAnsi="仿宋" w:cs="仿宋" w:hint="eastAsia"/>
          <w:kern w:val="32"/>
          <w:sz w:val="32"/>
          <w:szCs w:val="32"/>
        </w:rPr>
      </w:pPr>
      <w:r>
        <w:rPr>
          <w:rFonts w:ascii="仿宋" w:eastAsia="仿宋" w:hAnsi="仿宋" w:cs="仿宋" w:hint="eastAsia"/>
          <w:sz w:val="32"/>
          <w:szCs w:val="32"/>
        </w:rPr>
        <w:t>支部</w:t>
      </w:r>
      <w:r>
        <w:rPr>
          <w:rFonts w:ascii="仿宋" w:eastAsia="仿宋" w:hAnsi="仿宋" w:cs="仿宋" w:hint="eastAsia"/>
          <w:sz w:val="32"/>
          <w:szCs w:val="32"/>
        </w:rPr>
        <w:t>严格落实意识形态工作责任制，将意识形态工作纳入年度工作重点和支部党建工作的重要内容；加强意识形态教育，认真学习和积极宣传党的最新理论成果，支部书记上意识形态专题党课《坚决打赢网络意识形态斗争》；召开意识形态分析研判会议和意识形态工作专题研究会议，</w:t>
      </w:r>
      <w:r>
        <w:rPr>
          <w:rFonts w:ascii="仿宋" w:eastAsia="仿宋" w:hAnsi="仿宋" w:cs="仿宋" w:hint="eastAsia"/>
          <w:kern w:val="32"/>
          <w:sz w:val="32"/>
          <w:szCs w:val="32"/>
        </w:rPr>
        <w:t>并同业务工作同研究同部署。</w:t>
      </w:r>
      <w:r>
        <w:rPr>
          <w:rFonts w:ascii="仿宋" w:eastAsia="仿宋" w:hAnsi="仿宋" w:cs="仿宋" w:hint="eastAsia"/>
          <w:kern w:val="32"/>
          <w:sz w:val="32"/>
          <w:szCs w:val="32"/>
        </w:rPr>
        <w:t>平时</w:t>
      </w:r>
      <w:r>
        <w:rPr>
          <w:rFonts w:ascii="仿宋" w:eastAsia="仿宋" w:hAnsi="仿宋" w:cs="仿宋" w:hint="eastAsia"/>
          <w:sz w:val="32"/>
          <w:szCs w:val="32"/>
        </w:rPr>
        <w:t>重视对职工网络与信息安全方面的宣传提醒教育，严格信息报送流程，维护好网络阵地安全。同时，把意识形态工作情况纳入干部考核，作为评价使用和奖惩的重要依据。</w:t>
      </w:r>
    </w:p>
    <w:p w:rsidR="004E4A7C" w:rsidRDefault="0060754A">
      <w:pPr>
        <w:spacing w:after="0" w:line="580" w:lineRule="exact"/>
        <w:ind w:firstLineChars="200" w:firstLine="640"/>
        <w:rPr>
          <w:rFonts w:ascii="楷体" w:eastAsia="楷体" w:hAnsi="楷体" w:cs="楷体" w:hint="eastAsia"/>
          <w:kern w:val="32"/>
          <w:sz w:val="32"/>
          <w:szCs w:val="32"/>
        </w:rPr>
      </w:pPr>
      <w:r>
        <w:rPr>
          <w:rFonts w:ascii="楷体" w:eastAsia="楷体" w:hAnsi="楷体" w:cs="楷体" w:hint="eastAsia"/>
          <w:kern w:val="32"/>
          <w:sz w:val="32"/>
          <w:szCs w:val="32"/>
        </w:rPr>
        <w:t>2</w:t>
      </w:r>
      <w:r>
        <w:rPr>
          <w:rFonts w:ascii="楷体" w:eastAsia="楷体" w:hAnsi="楷体" w:cs="楷体" w:hint="eastAsia"/>
          <w:kern w:val="32"/>
          <w:sz w:val="32"/>
          <w:szCs w:val="32"/>
        </w:rPr>
        <w:t>、</w:t>
      </w:r>
      <w:r>
        <w:rPr>
          <w:rFonts w:ascii="楷体" w:eastAsia="楷体" w:hAnsi="楷体" w:cs="楷体" w:hint="eastAsia"/>
          <w:kern w:val="32"/>
          <w:sz w:val="32"/>
          <w:szCs w:val="32"/>
        </w:rPr>
        <w:t>进一步规范党内政治生活</w:t>
      </w:r>
    </w:p>
    <w:p w:rsidR="004E4A7C" w:rsidRDefault="0060754A">
      <w:pPr>
        <w:spacing w:after="0" w:line="580" w:lineRule="exact"/>
        <w:ind w:firstLineChars="200" w:firstLine="640"/>
        <w:rPr>
          <w:rFonts w:ascii="仿宋" w:eastAsia="仿宋" w:hAnsi="仿宋" w:cs="仿宋" w:hint="eastAsia"/>
          <w:sz w:val="32"/>
          <w:szCs w:val="32"/>
        </w:rPr>
      </w:pPr>
      <w:r>
        <w:rPr>
          <w:rFonts w:ascii="仿宋" w:eastAsia="仿宋" w:hAnsi="仿宋" w:cs="仿宋" w:hint="eastAsia"/>
          <w:kern w:val="32"/>
          <w:sz w:val="32"/>
          <w:szCs w:val="32"/>
        </w:rPr>
        <w:t>支部严格执行《中国共产党支部工作条例（试行）》</w:t>
      </w:r>
      <w:r>
        <w:rPr>
          <w:rFonts w:ascii="仿宋" w:eastAsia="仿宋" w:hAnsi="仿宋" w:cs="仿宋" w:hint="eastAsia"/>
          <w:kern w:val="32"/>
          <w:sz w:val="32"/>
          <w:szCs w:val="32"/>
        </w:rPr>
        <w:t>《关于新形势下党内政治生活的若干准则》，健全党内生活，规范落实“三会一课”制度。组织召开全体党员大会</w:t>
      </w:r>
      <w:r>
        <w:rPr>
          <w:rFonts w:ascii="仿宋" w:eastAsia="仿宋" w:hAnsi="仿宋" w:cs="仿宋" w:hint="eastAsia"/>
          <w:kern w:val="32"/>
          <w:sz w:val="32"/>
          <w:szCs w:val="32"/>
        </w:rPr>
        <w:t>6</w:t>
      </w:r>
      <w:r>
        <w:rPr>
          <w:rFonts w:ascii="仿宋" w:eastAsia="仿宋" w:hAnsi="仿宋" w:cs="仿宋" w:hint="eastAsia"/>
          <w:kern w:val="32"/>
          <w:sz w:val="32"/>
          <w:szCs w:val="32"/>
        </w:rPr>
        <w:lastRenderedPageBreak/>
        <w:t>次，组织开展主题党日活动</w:t>
      </w:r>
      <w:r>
        <w:rPr>
          <w:rFonts w:ascii="仿宋" w:eastAsia="仿宋" w:hAnsi="仿宋" w:cs="仿宋" w:hint="eastAsia"/>
          <w:kern w:val="32"/>
          <w:sz w:val="32"/>
          <w:szCs w:val="32"/>
        </w:rPr>
        <w:t>12</w:t>
      </w:r>
      <w:r>
        <w:rPr>
          <w:rFonts w:ascii="仿宋" w:eastAsia="仿宋" w:hAnsi="仿宋" w:cs="仿宋" w:hint="eastAsia"/>
          <w:kern w:val="32"/>
          <w:sz w:val="32"/>
          <w:szCs w:val="32"/>
        </w:rPr>
        <w:t>次，支部书记上党课</w:t>
      </w:r>
      <w:r>
        <w:rPr>
          <w:rFonts w:ascii="仿宋" w:eastAsia="仿宋" w:hAnsi="仿宋" w:cs="仿宋" w:hint="eastAsia"/>
          <w:kern w:val="32"/>
          <w:sz w:val="32"/>
          <w:szCs w:val="32"/>
        </w:rPr>
        <w:t>4</w:t>
      </w:r>
      <w:r>
        <w:rPr>
          <w:rFonts w:ascii="仿宋" w:eastAsia="仿宋" w:hAnsi="仿宋" w:cs="仿宋" w:hint="eastAsia"/>
          <w:kern w:val="32"/>
          <w:sz w:val="32"/>
          <w:szCs w:val="32"/>
        </w:rPr>
        <w:t>次，开展组织生活会和民主评议党员</w:t>
      </w:r>
      <w:r>
        <w:rPr>
          <w:rFonts w:ascii="仿宋" w:eastAsia="仿宋" w:hAnsi="仿宋" w:cs="仿宋" w:hint="eastAsia"/>
          <w:kern w:val="32"/>
          <w:sz w:val="32"/>
          <w:szCs w:val="32"/>
        </w:rPr>
        <w:t>1</w:t>
      </w:r>
      <w:r>
        <w:rPr>
          <w:rFonts w:ascii="仿宋" w:eastAsia="仿宋" w:hAnsi="仿宋" w:cs="仿宋" w:hint="eastAsia"/>
          <w:kern w:val="32"/>
          <w:sz w:val="32"/>
          <w:szCs w:val="32"/>
        </w:rPr>
        <w:t>次</w:t>
      </w:r>
      <w:r>
        <w:rPr>
          <w:rFonts w:ascii="仿宋" w:eastAsia="仿宋" w:hAnsi="仿宋" w:cs="仿宋" w:hint="eastAsia"/>
          <w:kern w:val="32"/>
          <w:sz w:val="32"/>
          <w:szCs w:val="32"/>
        </w:rPr>
        <w:t>，开展红色场景教育</w:t>
      </w:r>
      <w:r>
        <w:rPr>
          <w:rFonts w:ascii="仿宋" w:eastAsia="仿宋" w:hAnsi="仿宋" w:cs="仿宋" w:hint="eastAsia"/>
          <w:kern w:val="32"/>
          <w:sz w:val="32"/>
          <w:szCs w:val="32"/>
        </w:rPr>
        <w:t>2</w:t>
      </w:r>
      <w:r>
        <w:rPr>
          <w:rFonts w:ascii="仿宋" w:eastAsia="仿宋" w:hAnsi="仿宋" w:cs="仿宋" w:hint="eastAsia"/>
          <w:kern w:val="32"/>
          <w:sz w:val="32"/>
          <w:szCs w:val="32"/>
        </w:rPr>
        <w:t>次，</w:t>
      </w:r>
      <w:r>
        <w:rPr>
          <w:rFonts w:ascii="仿宋" w:eastAsia="仿宋" w:hAnsi="仿宋" w:cs="仿宋" w:hint="eastAsia"/>
          <w:sz w:val="32"/>
          <w:szCs w:val="32"/>
        </w:rPr>
        <w:t>严格落实《党内监督条例》，认真执行党内监督各项制度，落实好三重一大、重大事项请示报告、领导干部个人重大事项报告等制度，</w:t>
      </w:r>
      <w:r>
        <w:rPr>
          <w:rFonts w:ascii="仿宋" w:eastAsia="仿宋" w:hAnsi="仿宋" w:cs="仿宋" w:hint="eastAsia"/>
          <w:sz w:val="32"/>
          <w:szCs w:val="32"/>
        </w:rPr>
        <w:t>推动支部各项政治生活“规定动作”规范开展</w:t>
      </w:r>
      <w:r>
        <w:rPr>
          <w:rFonts w:ascii="仿宋" w:eastAsia="仿宋" w:hAnsi="仿宋" w:cs="仿宋" w:hint="eastAsia"/>
          <w:sz w:val="32"/>
          <w:szCs w:val="32"/>
        </w:rPr>
        <w:t>。</w:t>
      </w:r>
      <w:r>
        <w:rPr>
          <w:rFonts w:ascii="仿宋" w:eastAsia="仿宋" w:hAnsi="仿宋" w:cs="仿宋" w:hint="eastAsia"/>
          <w:kern w:val="32"/>
          <w:sz w:val="32"/>
          <w:szCs w:val="32"/>
        </w:rPr>
        <w:t>在节假日、干部任职、物资采购、招标工作等关键节点适时开展谈心谈话，</w:t>
      </w:r>
      <w:r>
        <w:rPr>
          <w:rFonts w:ascii="仿宋" w:eastAsia="仿宋" w:hAnsi="仿宋" w:cs="仿宋" w:hint="eastAsia"/>
          <w:kern w:val="2"/>
          <w:sz w:val="32"/>
          <w:szCs w:val="32"/>
        </w:rPr>
        <w:t>教育引导党员干部学纪、知纪、明纪、守纪，始终做到忠诚干净担当</w:t>
      </w:r>
      <w:r>
        <w:rPr>
          <w:rFonts w:ascii="仿宋" w:eastAsia="仿宋" w:hAnsi="仿宋" w:cs="仿宋" w:hint="eastAsia"/>
          <w:kern w:val="2"/>
          <w:sz w:val="32"/>
          <w:szCs w:val="32"/>
        </w:rPr>
        <w:t>。</w:t>
      </w:r>
    </w:p>
    <w:p w:rsidR="004E4A7C" w:rsidRDefault="0060754A">
      <w:pPr>
        <w:spacing w:after="0" w:line="580" w:lineRule="exact"/>
        <w:ind w:firstLineChars="200" w:firstLine="640"/>
        <w:rPr>
          <w:rFonts w:ascii="楷体" w:eastAsia="楷体" w:hAnsi="楷体" w:cs="楷体" w:hint="eastAsia"/>
          <w:kern w:val="32"/>
          <w:sz w:val="32"/>
          <w:szCs w:val="32"/>
        </w:rPr>
      </w:pPr>
      <w:r>
        <w:rPr>
          <w:rFonts w:ascii="楷体" w:eastAsia="楷体" w:hAnsi="楷体" w:cs="楷体" w:hint="eastAsia"/>
          <w:kern w:val="32"/>
          <w:sz w:val="32"/>
          <w:szCs w:val="32"/>
        </w:rPr>
        <w:t>3</w:t>
      </w:r>
      <w:r>
        <w:rPr>
          <w:rFonts w:ascii="楷体" w:eastAsia="楷体" w:hAnsi="楷体" w:cs="楷体" w:hint="eastAsia"/>
          <w:kern w:val="32"/>
          <w:sz w:val="32"/>
          <w:szCs w:val="32"/>
        </w:rPr>
        <w:t>、</w:t>
      </w:r>
      <w:r>
        <w:rPr>
          <w:rFonts w:ascii="楷体" w:eastAsia="楷体" w:hAnsi="楷体" w:cs="楷体" w:hint="eastAsia"/>
          <w:kern w:val="32"/>
          <w:sz w:val="32"/>
          <w:szCs w:val="32"/>
        </w:rPr>
        <w:t>进一步</w:t>
      </w:r>
      <w:r>
        <w:rPr>
          <w:rFonts w:ascii="楷体" w:eastAsia="楷体" w:hAnsi="楷体" w:cs="楷体" w:hint="eastAsia"/>
          <w:kern w:val="32"/>
          <w:sz w:val="32"/>
          <w:szCs w:val="32"/>
        </w:rPr>
        <w:t>强化重点领域、关键环节风险点排查管控</w:t>
      </w:r>
    </w:p>
    <w:p w:rsidR="004E4A7C" w:rsidRDefault="0060754A">
      <w:pPr>
        <w:spacing w:after="0" w:line="580" w:lineRule="exact"/>
        <w:ind w:firstLineChars="200" w:firstLine="640"/>
        <w:rPr>
          <w:rFonts w:ascii="仿宋" w:eastAsia="仿宋" w:hAnsi="仿宋" w:cs="仿宋" w:hint="eastAsia"/>
          <w:bCs/>
          <w:sz w:val="32"/>
          <w:szCs w:val="32"/>
        </w:rPr>
      </w:pPr>
      <w:r>
        <w:rPr>
          <w:rFonts w:ascii="仿宋" w:eastAsia="仿宋" w:hAnsi="仿宋" w:cs="仿宋" w:hint="eastAsia"/>
          <w:sz w:val="32"/>
          <w:szCs w:val="32"/>
        </w:rPr>
        <w:t>针对廉政风险防控的重点对象、</w:t>
      </w:r>
      <w:r>
        <w:rPr>
          <w:rFonts w:ascii="仿宋" w:eastAsia="仿宋" w:hAnsi="仿宋" w:cs="仿宋" w:hint="eastAsia"/>
          <w:bCs/>
          <w:sz w:val="32"/>
          <w:szCs w:val="32"/>
        </w:rPr>
        <w:t>重点岗位、关键环节展开廉政风险排查，今年共梳理排查廉政风险点</w:t>
      </w:r>
      <w:r>
        <w:rPr>
          <w:rFonts w:ascii="仿宋" w:eastAsia="仿宋" w:hAnsi="仿宋" w:cs="仿宋" w:hint="eastAsia"/>
          <w:bCs/>
          <w:sz w:val="32"/>
          <w:szCs w:val="32"/>
        </w:rPr>
        <w:t>19</w:t>
      </w:r>
      <w:r>
        <w:rPr>
          <w:rFonts w:ascii="仿宋" w:eastAsia="仿宋" w:hAnsi="仿宋" w:cs="仿宋" w:hint="eastAsia"/>
          <w:bCs/>
          <w:sz w:val="32"/>
          <w:szCs w:val="32"/>
        </w:rPr>
        <w:t>个，并制定相应防控措施，完善健全工作制度。重点加强对财务制度落实、公务用车、</w:t>
      </w:r>
      <w:r>
        <w:rPr>
          <w:rFonts w:ascii="仿宋" w:eastAsia="仿宋" w:hAnsi="仿宋" w:cs="仿宋" w:hint="eastAsia"/>
          <w:bCs/>
          <w:sz w:val="32"/>
          <w:szCs w:val="32"/>
        </w:rPr>
        <w:t>防汛库房管理、设备资产管理、防汛物资招标</w:t>
      </w:r>
      <w:r>
        <w:rPr>
          <w:rFonts w:ascii="仿宋" w:eastAsia="仿宋" w:hAnsi="仿宋" w:cs="仿宋" w:hint="eastAsia"/>
          <w:bCs/>
          <w:sz w:val="32"/>
          <w:szCs w:val="32"/>
        </w:rPr>
        <w:t>采购等廉政风险点的监督管理，规范工作流程，强化工作纪律，做到防范在先、关口前移，形成早发现、早提醒、早报告、早解决的预警机制，从源头上防治腐败。</w:t>
      </w:r>
    </w:p>
    <w:p w:rsidR="004E4A7C" w:rsidRDefault="0060754A">
      <w:pPr>
        <w:pStyle w:val="11"/>
        <w:spacing w:after="0" w:line="580" w:lineRule="exact"/>
        <w:ind w:firstLine="640"/>
        <w:rPr>
          <w:rFonts w:ascii="楷体" w:eastAsia="楷体" w:hAnsi="楷体" w:cs="楷体" w:hint="eastAsia"/>
          <w:kern w:val="32"/>
          <w:sz w:val="32"/>
          <w:szCs w:val="32"/>
        </w:rPr>
      </w:pPr>
      <w:r>
        <w:rPr>
          <w:rFonts w:ascii="楷体" w:eastAsia="楷体" w:hAnsi="楷体" w:cs="楷体" w:hint="eastAsia"/>
          <w:kern w:val="32"/>
          <w:sz w:val="32"/>
          <w:szCs w:val="32"/>
        </w:rPr>
        <w:t>4</w:t>
      </w:r>
      <w:r>
        <w:rPr>
          <w:rFonts w:ascii="楷体" w:eastAsia="楷体" w:hAnsi="楷体" w:cs="楷体" w:hint="eastAsia"/>
          <w:kern w:val="32"/>
          <w:sz w:val="32"/>
          <w:szCs w:val="32"/>
        </w:rPr>
        <w:t>、</w:t>
      </w:r>
      <w:r>
        <w:rPr>
          <w:rFonts w:ascii="楷体" w:eastAsia="楷体" w:hAnsi="楷体" w:cs="楷体" w:hint="eastAsia"/>
          <w:kern w:val="32"/>
          <w:sz w:val="32"/>
          <w:szCs w:val="32"/>
        </w:rPr>
        <w:t>进一步加强党员干部常态化学习教育</w:t>
      </w:r>
    </w:p>
    <w:p w:rsidR="004E4A7C" w:rsidRDefault="0060754A">
      <w:pPr>
        <w:pStyle w:val="a8"/>
        <w:shd w:val="clear" w:color="auto" w:fill="FFFFFF"/>
        <w:spacing w:before="0" w:beforeAutospacing="0" w:after="0" w:afterAutospacing="0" w:line="580" w:lineRule="exact"/>
        <w:ind w:firstLineChars="200" w:firstLine="640"/>
        <w:jc w:val="both"/>
        <w:rPr>
          <w:rFonts w:ascii="仿宋" w:eastAsia="仿宋" w:hAnsi="仿宋" w:cs="仿宋" w:hint="eastAsia"/>
          <w:sz w:val="32"/>
          <w:szCs w:val="32"/>
        </w:rPr>
      </w:pPr>
      <w:r>
        <w:rPr>
          <w:rFonts w:ascii="仿宋" w:eastAsia="仿宋" w:hAnsi="仿宋" w:cs="仿宋" w:hint="eastAsia"/>
          <w:sz w:val="32"/>
          <w:szCs w:val="32"/>
        </w:rPr>
        <w:t>市抢险队支部把开展党纪学习教育</w:t>
      </w:r>
      <w:r>
        <w:rPr>
          <w:rFonts w:ascii="仿宋" w:eastAsia="仿宋" w:hAnsi="仿宋" w:cs="仿宋" w:hint="eastAsia"/>
          <w:spacing w:val="8"/>
          <w:sz w:val="32"/>
          <w:szCs w:val="32"/>
        </w:rPr>
        <w:t>作为一项重大学习教育任务。结合我队工作实际，</w:t>
      </w:r>
      <w:r>
        <w:rPr>
          <w:rFonts w:ascii="仿宋" w:eastAsia="仿宋" w:hAnsi="仿宋" w:cs="仿宋" w:hint="eastAsia"/>
          <w:spacing w:val="8"/>
          <w:sz w:val="32"/>
          <w:szCs w:val="32"/>
        </w:rPr>
        <w:t>4</w:t>
      </w:r>
      <w:r>
        <w:rPr>
          <w:rFonts w:ascii="仿宋" w:eastAsia="仿宋" w:hAnsi="仿宋" w:cs="仿宋" w:hint="eastAsia"/>
          <w:spacing w:val="8"/>
          <w:sz w:val="32"/>
          <w:szCs w:val="32"/>
        </w:rPr>
        <w:t>月份</w:t>
      </w:r>
      <w:r>
        <w:rPr>
          <w:rFonts w:ascii="仿宋" w:eastAsia="仿宋" w:hAnsi="仿宋" w:cs="仿宋" w:hint="eastAsia"/>
          <w:kern w:val="32"/>
          <w:sz w:val="32"/>
          <w:szCs w:val="32"/>
        </w:rPr>
        <w:t>制定了</w:t>
      </w:r>
      <w:r>
        <w:rPr>
          <w:rFonts w:ascii="仿宋" w:eastAsia="仿宋" w:hAnsi="仿宋" w:cs="仿宋" w:hint="eastAsia"/>
          <w:kern w:val="2"/>
          <w:sz w:val="32"/>
          <w:szCs w:val="32"/>
        </w:rPr>
        <w:t>《</w:t>
      </w:r>
      <w:r>
        <w:rPr>
          <w:rFonts w:ascii="仿宋" w:eastAsia="仿宋" w:hAnsi="仿宋" w:cs="仿宋" w:hint="eastAsia"/>
          <w:sz w:val="32"/>
          <w:szCs w:val="32"/>
        </w:rPr>
        <w:t>党纪学习教育计划安排</w:t>
      </w:r>
      <w:r>
        <w:rPr>
          <w:rFonts w:ascii="仿宋" w:eastAsia="仿宋" w:hAnsi="仿宋" w:cs="仿宋" w:hint="eastAsia"/>
          <w:kern w:val="2"/>
          <w:sz w:val="32"/>
          <w:szCs w:val="32"/>
        </w:rPr>
        <w:t>》，支部书记进行党纪学习教育动员</w:t>
      </w:r>
      <w:r>
        <w:rPr>
          <w:rFonts w:ascii="仿宋" w:eastAsia="仿宋" w:hAnsi="仿宋" w:cs="仿宋" w:hint="eastAsia"/>
          <w:sz w:val="32"/>
          <w:szCs w:val="32"/>
        </w:rPr>
        <w:t>。</w:t>
      </w:r>
      <w:r>
        <w:rPr>
          <w:rFonts w:ascii="仿宋" w:eastAsia="仿宋" w:hAnsi="仿宋" w:cs="仿宋" w:hint="eastAsia"/>
          <w:kern w:val="32"/>
          <w:sz w:val="32"/>
          <w:szCs w:val="32"/>
        </w:rPr>
        <w:t>依托“三会一课”、主题党日等形式开展集中学习</w:t>
      </w:r>
      <w:r>
        <w:rPr>
          <w:rFonts w:ascii="仿宋" w:eastAsia="仿宋" w:hAnsi="仿宋" w:cs="仿宋" w:hint="eastAsia"/>
          <w:kern w:val="32"/>
          <w:sz w:val="32"/>
          <w:szCs w:val="32"/>
        </w:rPr>
        <w:t>8</w:t>
      </w:r>
      <w:r>
        <w:rPr>
          <w:rFonts w:ascii="仿宋" w:eastAsia="仿宋" w:hAnsi="仿宋" w:cs="仿宋" w:hint="eastAsia"/>
          <w:kern w:val="32"/>
          <w:sz w:val="32"/>
          <w:szCs w:val="32"/>
        </w:rPr>
        <w:t>次，支部书记带领党员先后学习了习近平总书记关于党纪学习教育的讲话精神，组织党员原原本本学习《条例》，专题学习</w:t>
      </w:r>
      <w:r>
        <w:rPr>
          <w:rFonts w:ascii="仿宋" w:eastAsia="仿宋" w:hAnsi="仿宋" w:cs="仿宋" w:hint="eastAsia"/>
          <w:sz w:val="32"/>
          <w:szCs w:val="32"/>
        </w:rPr>
        <w:t>《习近平关于全面加强党的纪律建设论述摘编》、市纪委</w:t>
      </w:r>
      <w:r>
        <w:rPr>
          <w:rFonts w:ascii="仿宋" w:eastAsia="仿宋" w:hAnsi="仿宋" w:cs="仿宋" w:hint="eastAsia"/>
          <w:sz w:val="32"/>
          <w:szCs w:val="32"/>
        </w:rPr>
        <w:lastRenderedPageBreak/>
        <w:t>编印的《重点领域严重违纪违法案件警示录》</w:t>
      </w:r>
      <w:r>
        <w:rPr>
          <w:rFonts w:ascii="仿宋" w:eastAsia="仿宋" w:hAnsi="仿宋" w:cs="仿宋" w:hint="eastAsia"/>
          <w:kern w:val="32"/>
          <w:sz w:val="32"/>
          <w:szCs w:val="32"/>
        </w:rPr>
        <w:t>，开展交流研讨</w:t>
      </w:r>
      <w:r>
        <w:rPr>
          <w:rFonts w:ascii="仿宋" w:eastAsia="仿宋" w:hAnsi="仿宋" w:cs="仿宋" w:hint="eastAsia"/>
          <w:kern w:val="32"/>
          <w:sz w:val="32"/>
          <w:szCs w:val="32"/>
        </w:rPr>
        <w:t>2</w:t>
      </w:r>
      <w:r>
        <w:rPr>
          <w:rFonts w:ascii="仿宋" w:eastAsia="仿宋" w:hAnsi="仿宋" w:cs="仿宋" w:hint="eastAsia"/>
          <w:kern w:val="32"/>
          <w:sz w:val="32"/>
          <w:szCs w:val="32"/>
        </w:rPr>
        <w:t>次，做到党纪学习教育交流全覆</w:t>
      </w:r>
      <w:r>
        <w:rPr>
          <w:rFonts w:ascii="仿宋" w:eastAsia="仿宋" w:hAnsi="仿宋" w:cs="仿宋" w:hint="eastAsia"/>
          <w:sz w:val="32"/>
          <w:szCs w:val="32"/>
        </w:rPr>
        <w:t>盖，坚决杜绝形式主义、官僚主义等“四风”问题。</w:t>
      </w:r>
      <w:r>
        <w:rPr>
          <w:rFonts w:ascii="仿宋" w:eastAsia="仿宋" w:hAnsi="仿宋" w:cs="仿宋" w:hint="eastAsia"/>
          <w:kern w:val="32"/>
          <w:sz w:val="32"/>
          <w:szCs w:val="32"/>
        </w:rPr>
        <w:t>支部书记结合岗位职责和工作实际，开展题为《学党纪、知敬畏、守底线》的党纪学习教育专题党课。组织全体党员</w:t>
      </w:r>
      <w:r>
        <w:rPr>
          <w:rFonts w:ascii="仿宋" w:eastAsia="仿宋" w:hAnsi="仿宋" w:cs="仿宋" w:hint="eastAsia"/>
          <w:sz w:val="32"/>
          <w:szCs w:val="32"/>
        </w:rPr>
        <w:t>学习中央层面、省级层面、市级层面党纪学习教育工作专班通报的违纪行为典型案例，通过对典型案例分析，对全体党员进行党纪、廉政教育。</w:t>
      </w:r>
      <w:r>
        <w:rPr>
          <w:rFonts w:ascii="仿宋" w:eastAsia="仿宋" w:hAnsi="仿宋" w:cs="仿宋" w:hint="eastAsia"/>
          <w:kern w:val="32"/>
          <w:sz w:val="32"/>
          <w:szCs w:val="32"/>
        </w:rPr>
        <w:t>组织参观渡江胜利纪念馆、梅山钢铁文化园区，开展现场红色教育，</w:t>
      </w:r>
      <w:r>
        <w:rPr>
          <w:rFonts w:ascii="仿宋" w:eastAsia="仿宋" w:hAnsi="仿宋" w:cs="仿宋" w:hint="eastAsia"/>
          <w:sz w:val="32"/>
          <w:szCs w:val="32"/>
        </w:rPr>
        <w:t>引导党员继承革命前辈的爱国主义和艰苦奋斗精神，做到“明规矩、强党性”。</w:t>
      </w:r>
    </w:p>
    <w:p w:rsidR="004E4A7C" w:rsidRDefault="0060754A">
      <w:pPr>
        <w:pStyle w:val="11"/>
        <w:spacing w:after="0" w:line="580" w:lineRule="exact"/>
        <w:ind w:firstLine="640"/>
        <w:rPr>
          <w:rFonts w:ascii="仿宋" w:eastAsia="仿宋" w:hAnsi="仿宋" w:cs="仿宋" w:hint="eastAsia"/>
          <w:kern w:val="32"/>
          <w:sz w:val="32"/>
          <w:szCs w:val="32"/>
        </w:rPr>
      </w:pPr>
      <w:r>
        <w:rPr>
          <w:rFonts w:ascii="仿宋" w:eastAsia="仿宋" w:hAnsi="仿宋" w:cs="仿宋" w:hint="eastAsia"/>
          <w:sz w:val="32"/>
          <w:szCs w:val="32"/>
        </w:rPr>
        <w:t>结合工作实际</w:t>
      </w:r>
      <w:r>
        <w:rPr>
          <w:rFonts w:ascii="仿宋" w:eastAsia="仿宋" w:hAnsi="仿宋" w:cs="仿宋" w:hint="eastAsia"/>
          <w:sz w:val="32"/>
          <w:szCs w:val="32"/>
        </w:rPr>
        <w:t>，市抢险队</w:t>
      </w:r>
      <w:r>
        <w:rPr>
          <w:rFonts w:ascii="仿宋" w:eastAsia="仿宋" w:hAnsi="仿宋" w:cs="仿宋" w:hint="eastAsia"/>
          <w:sz w:val="32"/>
          <w:szCs w:val="32"/>
        </w:rPr>
        <w:t>持续开展廉政警示教育。组织全体职工参加局系统节前教育大会；重要节假日前召开全体职工会议，领导班子对廉政教育、安全生产工作进行部署安排、强调提醒，及时传达市局关于做好节日期间各项工作的通知要求；</w:t>
      </w:r>
      <w:r>
        <w:rPr>
          <w:rFonts w:ascii="仿宋" w:eastAsia="仿宋" w:hAnsi="仿宋" w:cs="仿宋" w:hint="eastAsia"/>
          <w:kern w:val="32"/>
          <w:sz w:val="32"/>
          <w:szCs w:val="32"/>
        </w:rPr>
        <w:t>通过</w:t>
      </w:r>
      <w:r>
        <w:rPr>
          <w:rFonts w:ascii="仿宋" w:eastAsia="仿宋" w:hAnsi="仿宋" w:cs="仿宋" w:hint="eastAsia"/>
          <w:kern w:val="2"/>
          <w:sz w:val="32"/>
          <w:szCs w:val="32"/>
        </w:rPr>
        <w:t>组织观看《持续发力、纵深推进》警示教育片、剖析身边典型案例等形式开展警示教育</w:t>
      </w:r>
      <w:r>
        <w:rPr>
          <w:rFonts w:ascii="仿宋" w:eastAsia="仿宋" w:hAnsi="仿宋" w:cs="仿宋" w:hint="eastAsia"/>
          <w:sz w:val="32"/>
          <w:szCs w:val="32"/>
        </w:rPr>
        <w:t>，不断加强党员干部筑牢拒腐防变的思想防线；适时在工作群宣传廉政纪律要求、转发“钟山清风”廉政教育信息，打造风清气正的良好氛围</w:t>
      </w:r>
      <w:r>
        <w:rPr>
          <w:rFonts w:ascii="仿宋" w:eastAsia="仿宋" w:hAnsi="仿宋" w:cs="仿宋" w:hint="eastAsia"/>
          <w:kern w:val="32"/>
          <w:sz w:val="32"/>
          <w:szCs w:val="32"/>
        </w:rPr>
        <w:t>。</w:t>
      </w:r>
    </w:p>
    <w:p w:rsidR="004E4A7C" w:rsidRDefault="0060754A">
      <w:pPr>
        <w:pStyle w:val="11"/>
        <w:spacing w:after="0" w:line="580" w:lineRule="exact"/>
        <w:ind w:firstLineChars="0" w:firstLine="0"/>
        <w:rPr>
          <w:rFonts w:ascii="楷体" w:eastAsia="楷体" w:hAnsi="楷体" w:cs="楷体" w:hint="eastAsia"/>
          <w:kern w:val="32"/>
          <w:sz w:val="32"/>
          <w:szCs w:val="32"/>
        </w:rPr>
      </w:pPr>
      <w:r>
        <w:rPr>
          <w:rFonts w:ascii="楷体" w:eastAsia="楷体" w:hAnsi="楷体" w:cs="楷体" w:hint="eastAsia"/>
          <w:bCs/>
          <w:kern w:val="2"/>
          <w:sz w:val="32"/>
          <w:szCs w:val="32"/>
        </w:rPr>
        <w:t xml:space="preserve">    </w:t>
      </w:r>
      <w:r>
        <w:rPr>
          <w:rFonts w:ascii="楷体" w:eastAsia="楷体" w:hAnsi="楷体" w:cs="楷体" w:hint="eastAsia"/>
          <w:bCs/>
          <w:kern w:val="2"/>
          <w:sz w:val="32"/>
          <w:szCs w:val="32"/>
        </w:rPr>
        <w:t>（三）防汛业务能力显著提升</w:t>
      </w:r>
    </w:p>
    <w:p w:rsidR="004E4A7C" w:rsidRDefault="0060754A">
      <w:pPr>
        <w:pStyle w:val="a8"/>
        <w:shd w:val="clear" w:color="auto" w:fill="FFFFFF"/>
        <w:spacing w:before="0" w:beforeAutospacing="0" w:after="0" w:afterAutospacing="0" w:line="580" w:lineRule="exact"/>
        <w:ind w:firstLineChars="200" w:firstLine="640"/>
        <w:jc w:val="both"/>
        <w:rPr>
          <w:rFonts w:ascii="楷体" w:eastAsia="楷体" w:hAnsi="楷体" w:cs="楷体" w:hint="eastAsia"/>
          <w:sz w:val="32"/>
          <w:szCs w:val="32"/>
        </w:rPr>
      </w:pPr>
      <w:r>
        <w:rPr>
          <w:rFonts w:ascii="楷体" w:eastAsia="楷体" w:hAnsi="楷体" w:cs="楷体" w:hint="eastAsia"/>
          <w:sz w:val="32"/>
          <w:szCs w:val="32"/>
        </w:rPr>
        <w:t>1</w:t>
      </w:r>
      <w:r>
        <w:rPr>
          <w:rFonts w:ascii="楷体" w:eastAsia="楷体" w:hAnsi="楷体" w:cs="楷体" w:hint="eastAsia"/>
          <w:sz w:val="32"/>
          <w:szCs w:val="32"/>
        </w:rPr>
        <w:t>、</w:t>
      </w:r>
      <w:r>
        <w:rPr>
          <w:rFonts w:ascii="楷体" w:eastAsia="楷体" w:hAnsi="楷体" w:cs="楷体" w:hint="eastAsia"/>
          <w:sz w:val="32"/>
          <w:szCs w:val="32"/>
        </w:rPr>
        <w:t>扎实做好汛期准备工作</w:t>
      </w:r>
    </w:p>
    <w:p w:rsidR="004E4A7C" w:rsidRDefault="0060754A">
      <w:pPr>
        <w:pStyle w:val="a8"/>
        <w:shd w:val="clear" w:color="auto" w:fill="FFFFFF"/>
        <w:spacing w:before="0" w:beforeAutospacing="0" w:after="0" w:afterAutospacing="0" w:line="580" w:lineRule="exact"/>
        <w:ind w:firstLineChars="200" w:firstLine="640"/>
        <w:jc w:val="both"/>
        <w:rPr>
          <w:rFonts w:ascii="仿宋" w:eastAsia="仿宋" w:hAnsi="仿宋" w:cs="仿宋" w:hint="eastAsia"/>
          <w:kern w:val="32"/>
          <w:sz w:val="32"/>
          <w:szCs w:val="32"/>
        </w:rPr>
      </w:pPr>
      <w:r>
        <w:rPr>
          <w:rFonts w:ascii="仿宋" w:eastAsia="仿宋" w:hAnsi="仿宋" w:cs="仿宋" w:hint="eastAsia"/>
          <w:kern w:val="32"/>
          <w:sz w:val="32"/>
          <w:szCs w:val="32"/>
        </w:rPr>
        <w:t>围绕备汛工作，修订和完善了防汛排涝应急预案和防汛抗旱物资设备紧急调运工作预案，针对今年全市划出的</w:t>
      </w:r>
      <w:r>
        <w:rPr>
          <w:rFonts w:ascii="仿宋" w:eastAsia="仿宋" w:hAnsi="仿宋" w:cs="仿宋" w:hint="eastAsia"/>
          <w:kern w:val="32"/>
          <w:sz w:val="32"/>
          <w:szCs w:val="32"/>
        </w:rPr>
        <w:t>29</w:t>
      </w:r>
      <w:r>
        <w:rPr>
          <w:rFonts w:ascii="仿宋" w:eastAsia="仿宋" w:hAnsi="仿宋" w:cs="仿宋" w:hint="eastAsia"/>
          <w:kern w:val="32"/>
          <w:sz w:val="32"/>
          <w:szCs w:val="32"/>
        </w:rPr>
        <w:t>处重点易积淹水点，根据市防办制定“一点一案”汇编，</w:t>
      </w:r>
      <w:r>
        <w:rPr>
          <w:rFonts w:ascii="仿宋" w:eastAsia="仿宋" w:hAnsi="仿宋" w:cs="仿宋" w:hint="eastAsia"/>
          <w:kern w:val="32"/>
          <w:sz w:val="32"/>
          <w:szCs w:val="32"/>
        </w:rPr>
        <w:lastRenderedPageBreak/>
        <w:t>及时主动对接相关区、城建隧桥公司等单位，</w:t>
      </w:r>
      <w:r>
        <w:rPr>
          <w:rFonts w:ascii="仿宋" w:eastAsia="仿宋" w:hAnsi="仿宋" w:cs="仿宋" w:hint="eastAsia"/>
          <w:kern w:val="32"/>
          <w:sz w:val="32"/>
          <w:szCs w:val="32"/>
        </w:rPr>
        <w:t>实地勘察易积淹水点</w:t>
      </w:r>
      <w:r>
        <w:rPr>
          <w:rFonts w:ascii="仿宋" w:eastAsia="仿宋" w:hAnsi="仿宋" w:cs="仿宋" w:hint="eastAsia"/>
          <w:kern w:val="32"/>
          <w:sz w:val="32"/>
          <w:szCs w:val="32"/>
        </w:rPr>
        <w:t>，</w:t>
      </w:r>
      <w:r>
        <w:rPr>
          <w:rFonts w:ascii="仿宋" w:eastAsia="仿宋" w:hAnsi="仿宋" w:cs="仿宋" w:hint="eastAsia"/>
          <w:kern w:val="32"/>
          <w:sz w:val="32"/>
          <w:szCs w:val="32"/>
        </w:rPr>
        <w:t>进行研讨会商。全面完成移动泵车、大流量电动潜水泵等各类防汛机械设备的检修保养，确保所有设备处于良好状态。</w:t>
      </w:r>
    </w:p>
    <w:p w:rsidR="004E4A7C" w:rsidRDefault="0060754A">
      <w:pPr>
        <w:pStyle w:val="a8"/>
        <w:shd w:val="clear" w:color="auto" w:fill="FFFFFF"/>
        <w:spacing w:before="0" w:beforeAutospacing="0" w:after="0" w:afterAutospacing="0" w:line="580" w:lineRule="exact"/>
        <w:ind w:firstLineChars="200" w:firstLine="640"/>
        <w:jc w:val="both"/>
        <w:rPr>
          <w:rFonts w:ascii="楷体" w:eastAsia="楷体" w:hAnsi="楷体" w:cs="楷体" w:hint="eastAsia"/>
          <w:sz w:val="32"/>
          <w:szCs w:val="32"/>
        </w:rPr>
      </w:pPr>
      <w:r>
        <w:rPr>
          <w:rFonts w:ascii="楷体" w:eastAsia="楷体" w:hAnsi="楷体" w:cs="楷体" w:hint="eastAsia"/>
          <w:sz w:val="32"/>
          <w:szCs w:val="32"/>
        </w:rPr>
        <w:t>2</w:t>
      </w:r>
      <w:r>
        <w:rPr>
          <w:rFonts w:ascii="楷体" w:eastAsia="楷体" w:hAnsi="楷体" w:cs="楷体" w:hint="eastAsia"/>
          <w:sz w:val="32"/>
          <w:szCs w:val="32"/>
        </w:rPr>
        <w:t>、</w:t>
      </w:r>
      <w:r>
        <w:rPr>
          <w:rFonts w:ascii="楷体" w:eastAsia="楷体" w:hAnsi="楷体" w:cs="楷体" w:hint="eastAsia"/>
          <w:sz w:val="32"/>
          <w:szCs w:val="32"/>
        </w:rPr>
        <w:t>开展</w:t>
      </w:r>
      <w:r>
        <w:rPr>
          <w:rFonts w:ascii="楷体" w:eastAsia="楷体" w:hAnsi="楷体" w:cs="楷体" w:hint="eastAsia"/>
          <w:sz w:val="32"/>
          <w:szCs w:val="32"/>
        </w:rPr>
        <w:t>实战</w:t>
      </w:r>
      <w:r>
        <w:rPr>
          <w:rFonts w:ascii="楷体" w:eastAsia="楷体" w:hAnsi="楷体" w:cs="楷体" w:hint="eastAsia"/>
          <w:sz w:val="32"/>
          <w:szCs w:val="32"/>
        </w:rPr>
        <w:t>实训演练提升业务技能</w:t>
      </w:r>
    </w:p>
    <w:p w:rsidR="004E4A7C" w:rsidRDefault="0060754A">
      <w:pPr>
        <w:spacing w:after="0" w:line="58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4</w:t>
      </w:r>
      <w:r>
        <w:rPr>
          <w:rFonts w:ascii="仿宋" w:eastAsia="仿宋" w:hAnsi="仿宋" w:cs="仿宋" w:hint="eastAsia"/>
          <w:sz w:val="32"/>
          <w:szCs w:val="32"/>
        </w:rPr>
        <w:t>月份，根据市防办统一部署，组织</w:t>
      </w:r>
      <w:r>
        <w:rPr>
          <w:rFonts w:ascii="仿宋" w:eastAsia="仿宋" w:hAnsi="仿宋" w:cs="仿宋" w:hint="eastAsia"/>
          <w:sz w:val="32"/>
          <w:szCs w:val="32"/>
        </w:rPr>
        <w:t>主城六区等单位开展城区排涝应急抢险</w:t>
      </w:r>
      <w:r>
        <w:rPr>
          <w:rFonts w:ascii="仿宋" w:eastAsia="仿宋" w:hAnsi="仿宋" w:cs="仿宋" w:hint="eastAsia"/>
          <w:sz w:val="32"/>
          <w:szCs w:val="32"/>
        </w:rPr>
        <w:t>实操</w:t>
      </w:r>
      <w:r>
        <w:rPr>
          <w:rFonts w:ascii="仿宋" w:eastAsia="仿宋" w:hAnsi="仿宋" w:cs="仿宋" w:hint="eastAsia"/>
          <w:sz w:val="32"/>
          <w:szCs w:val="32"/>
        </w:rPr>
        <w:t>实训，共</w:t>
      </w:r>
      <w:r>
        <w:rPr>
          <w:rFonts w:ascii="仿宋" w:eastAsia="仿宋" w:hAnsi="仿宋" w:cs="仿宋" w:hint="eastAsia"/>
          <w:sz w:val="32"/>
          <w:szCs w:val="32"/>
        </w:rPr>
        <w:t>9</w:t>
      </w:r>
      <w:r>
        <w:rPr>
          <w:rFonts w:ascii="仿宋" w:eastAsia="仿宋" w:hAnsi="仿宋" w:cs="仿宋" w:hint="eastAsia"/>
          <w:sz w:val="32"/>
          <w:szCs w:val="32"/>
        </w:rPr>
        <w:t>支队伍</w:t>
      </w:r>
      <w:r>
        <w:rPr>
          <w:rFonts w:ascii="仿宋" w:eastAsia="仿宋" w:hAnsi="仿宋" w:cs="仿宋" w:hint="eastAsia"/>
          <w:sz w:val="32"/>
          <w:szCs w:val="32"/>
        </w:rPr>
        <w:t>140</w:t>
      </w:r>
      <w:r>
        <w:rPr>
          <w:rFonts w:ascii="仿宋" w:eastAsia="仿宋" w:hAnsi="仿宋" w:cs="仿宋" w:hint="eastAsia"/>
          <w:sz w:val="32"/>
          <w:szCs w:val="32"/>
        </w:rPr>
        <w:t>多名业务骨干、各种装备车辆</w:t>
      </w:r>
      <w:r>
        <w:rPr>
          <w:rFonts w:ascii="仿宋" w:eastAsia="仿宋" w:hAnsi="仿宋" w:cs="仿宋" w:hint="eastAsia"/>
          <w:sz w:val="32"/>
          <w:szCs w:val="32"/>
        </w:rPr>
        <w:t>30</w:t>
      </w:r>
      <w:r>
        <w:rPr>
          <w:rFonts w:ascii="仿宋" w:eastAsia="仿宋" w:hAnsi="仿宋" w:cs="仿宋" w:hint="eastAsia"/>
          <w:sz w:val="32"/>
          <w:szCs w:val="32"/>
        </w:rPr>
        <w:t>多台，其中一体式、分体式排涝泵车</w:t>
      </w:r>
      <w:r>
        <w:rPr>
          <w:rFonts w:ascii="仿宋" w:eastAsia="仿宋" w:hAnsi="仿宋" w:cs="仿宋" w:hint="eastAsia"/>
          <w:sz w:val="32"/>
          <w:szCs w:val="32"/>
        </w:rPr>
        <w:t>16</w:t>
      </w:r>
      <w:r>
        <w:rPr>
          <w:rFonts w:ascii="仿宋" w:eastAsia="仿宋" w:hAnsi="仿宋" w:cs="仿宋" w:hint="eastAsia"/>
          <w:sz w:val="32"/>
          <w:szCs w:val="32"/>
        </w:rPr>
        <w:t>台、大型龙吸水排涝泵车</w:t>
      </w:r>
      <w:r>
        <w:rPr>
          <w:rFonts w:ascii="仿宋" w:eastAsia="仿宋" w:hAnsi="仿宋" w:cs="仿宋" w:hint="eastAsia"/>
          <w:sz w:val="32"/>
          <w:szCs w:val="32"/>
        </w:rPr>
        <w:t>2</w:t>
      </w:r>
      <w:r>
        <w:rPr>
          <w:rFonts w:ascii="仿宋" w:eastAsia="仿宋" w:hAnsi="仿宋" w:cs="仿宋" w:hint="eastAsia"/>
          <w:sz w:val="32"/>
          <w:szCs w:val="32"/>
        </w:rPr>
        <w:t>台。进一步提升了主城区防汛抢险队伍的业务技能、团队配合效率和扎实的战斗作风。</w:t>
      </w:r>
    </w:p>
    <w:p w:rsidR="004E4A7C" w:rsidRDefault="0060754A">
      <w:pPr>
        <w:spacing w:after="0" w:line="58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5</w:t>
      </w:r>
      <w:r>
        <w:rPr>
          <w:rFonts w:ascii="仿宋" w:eastAsia="仿宋" w:hAnsi="仿宋" w:cs="仿宋" w:hint="eastAsia"/>
          <w:sz w:val="32"/>
          <w:szCs w:val="32"/>
        </w:rPr>
        <w:t>月份，按照市防办工作安排，具体承办了本年度全市防汛抢险综合实战演练，</w:t>
      </w:r>
      <w:r>
        <w:rPr>
          <w:rFonts w:ascii="仿宋" w:eastAsia="仿宋" w:hAnsi="仿宋" w:cs="仿宋" w:hint="eastAsia"/>
          <w:sz w:val="32"/>
          <w:szCs w:val="32"/>
        </w:rPr>
        <w:t>市防汛机动抢险队高度重视、精心筹备</w:t>
      </w:r>
      <w:r>
        <w:rPr>
          <w:rFonts w:ascii="仿宋" w:eastAsia="仿宋" w:hAnsi="仿宋" w:cs="仿宋" w:hint="eastAsia"/>
          <w:sz w:val="32"/>
          <w:szCs w:val="32"/>
        </w:rPr>
        <w:t>，</w:t>
      </w:r>
      <w:r>
        <w:rPr>
          <w:rFonts w:ascii="仿宋" w:eastAsia="仿宋" w:hAnsi="仿宋" w:cs="仿宋" w:hint="eastAsia"/>
          <w:sz w:val="32"/>
          <w:szCs w:val="32"/>
        </w:rPr>
        <w:t>高标准做好科目设置、场地打造、物料准备、队伍训练、现场指挥调度等工作。与市公安局水上分局、市消防救援支队、各区防汛抢险队等共</w:t>
      </w:r>
      <w:r>
        <w:rPr>
          <w:rFonts w:ascii="仿宋" w:eastAsia="仿宋" w:hAnsi="仿宋" w:cs="仿宋" w:hint="eastAsia"/>
          <w:sz w:val="32"/>
          <w:szCs w:val="32"/>
        </w:rPr>
        <w:t>11</w:t>
      </w:r>
      <w:r>
        <w:rPr>
          <w:rFonts w:ascii="仿宋" w:eastAsia="仿宋" w:hAnsi="仿宋" w:cs="仿宋" w:hint="eastAsia"/>
          <w:sz w:val="32"/>
          <w:szCs w:val="32"/>
        </w:rPr>
        <w:t>支队伍超</w:t>
      </w:r>
      <w:r>
        <w:rPr>
          <w:rFonts w:ascii="仿宋" w:eastAsia="仿宋" w:hAnsi="仿宋" w:cs="仿宋" w:hint="eastAsia"/>
          <w:sz w:val="32"/>
          <w:szCs w:val="32"/>
        </w:rPr>
        <w:t>250</w:t>
      </w:r>
      <w:r>
        <w:rPr>
          <w:rFonts w:ascii="仿宋" w:eastAsia="仿宋" w:hAnsi="仿宋" w:cs="仿宋" w:hint="eastAsia"/>
          <w:sz w:val="32"/>
          <w:szCs w:val="32"/>
        </w:rPr>
        <w:t>名抢险队员共同演练了</w:t>
      </w:r>
      <w:r w:rsidR="00092AFC" w:rsidRPr="00092AFC">
        <w:rPr>
          <w:rFonts w:ascii="仿宋" w:eastAsia="仿宋" w:hAnsi="仿宋" w:cs="仿宋" w:hint="eastAsia"/>
          <w:sz w:val="32"/>
          <w:szCs w:val="32"/>
        </w:rPr>
        <w:t>管涌</w:t>
      </w:r>
      <w:r>
        <w:rPr>
          <w:rFonts w:ascii="仿宋" w:eastAsia="仿宋" w:hAnsi="仿宋" w:cs="仿宋" w:hint="eastAsia"/>
          <w:sz w:val="32"/>
          <w:szCs w:val="32"/>
        </w:rPr>
        <w:t>险情处置、水上救援、抢险现场应急照明保障、水下</w:t>
      </w:r>
      <w:r w:rsidR="00092AFC" w:rsidRPr="00092AFC">
        <w:rPr>
          <w:rFonts w:ascii="仿宋" w:eastAsia="仿宋" w:hAnsi="仿宋" w:cs="仿宋" w:hint="eastAsia"/>
          <w:sz w:val="32"/>
          <w:szCs w:val="32"/>
        </w:rPr>
        <w:t>管涌</w:t>
      </w:r>
      <w:r>
        <w:rPr>
          <w:rFonts w:ascii="仿宋" w:eastAsia="仿宋" w:hAnsi="仿宋" w:cs="仿宋" w:hint="eastAsia"/>
          <w:sz w:val="32"/>
          <w:szCs w:val="32"/>
        </w:rPr>
        <w:t>险情处置（人工搭建浮桥）等</w:t>
      </w:r>
      <w:r>
        <w:rPr>
          <w:rFonts w:ascii="仿宋" w:eastAsia="仿宋" w:hAnsi="仿宋" w:cs="仿宋" w:hint="eastAsia"/>
          <w:sz w:val="32"/>
          <w:szCs w:val="32"/>
        </w:rPr>
        <w:t>9</w:t>
      </w:r>
      <w:r>
        <w:rPr>
          <w:rFonts w:ascii="仿宋" w:eastAsia="仿宋" w:hAnsi="仿宋" w:cs="仿宋" w:hint="eastAsia"/>
          <w:sz w:val="32"/>
          <w:szCs w:val="32"/>
        </w:rPr>
        <w:t>个科目，取得了较好效果，进一步</w:t>
      </w:r>
      <w:r>
        <w:rPr>
          <w:rFonts w:ascii="仿宋" w:eastAsia="仿宋" w:hAnsi="仿宋" w:cs="仿宋" w:hint="eastAsia"/>
          <w:sz w:val="32"/>
          <w:szCs w:val="32"/>
        </w:rPr>
        <w:t>检验、</w:t>
      </w:r>
      <w:r>
        <w:rPr>
          <w:rFonts w:ascii="仿宋" w:eastAsia="仿宋" w:hAnsi="仿宋" w:cs="仿宋" w:hint="eastAsia"/>
          <w:sz w:val="32"/>
          <w:szCs w:val="32"/>
        </w:rPr>
        <w:t>增强了全市防汛应急抢险实战能力。</w:t>
      </w:r>
    </w:p>
    <w:p w:rsidR="004E4A7C" w:rsidRDefault="0060754A">
      <w:pPr>
        <w:pStyle w:val="a8"/>
        <w:shd w:val="clear" w:color="auto" w:fill="FFFFFF"/>
        <w:spacing w:before="0" w:beforeAutospacing="0" w:after="0" w:afterAutospacing="0" w:line="580" w:lineRule="exact"/>
        <w:ind w:firstLineChars="200" w:firstLine="640"/>
        <w:jc w:val="both"/>
        <w:rPr>
          <w:rFonts w:ascii="楷体" w:eastAsia="楷体" w:hAnsi="楷体" w:cs="楷体" w:hint="eastAsia"/>
          <w:sz w:val="32"/>
          <w:szCs w:val="32"/>
        </w:rPr>
      </w:pPr>
      <w:r>
        <w:rPr>
          <w:rFonts w:ascii="楷体" w:eastAsia="楷体" w:hAnsi="楷体" w:cs="楷体" w:hint="eastAsia"/>
          <w:sz w:val="32"/>
          <w:szCs w:val="32"/>
        </w:rPr>
        <w:t>3</w:t>
      </w:r>
      <w:r>
        <w:rPr>
          <w:rFonts w:ascii="楷体" w:eastAsia="楷体" w:hAnsi="楷体" w:cs="楷体" w:hint="eastAsia"/>
          <w:sz w:val="32"/>
          <w:szCs w:val="32"/>
        </w:rPr>
        <w:t>、</w:t>
      </w:r>
      <w:r>
        <w:rPr>
          <w:rFonts w:ascii="楷体" w:eastAsia="楷体" w:hAnsi="楷体" w:cs="楷体" w:hint="eastAsia"/>
          <w:sz w:val="32"/>
          <w:szCs w:val="32"/>
        </w:rPr>
        <w:t>安全高效执行防汛抢险</w:t>
      </w:r>
      <w:r>
        <w:rPr>
          <w:rFonts w:ascii="楷体" w:eastAsia="楷体" w:hAnsi="楷体" w:cs="楷体" w:hint="eastAsia"/>
          <w:sz w:val="32"/>
          <w:szCs w:val="32"/>
        </w:rPr>
        <w:t>各项</w:t>
      </w:r>
      <w:r>
        <w:rPr>
          <w:rFonts w:ascii="楷体" w:eastAsia="楷体" w:hAnsi="楷体" w:cs="楷体" w:hint="eastAsia"/>
          <w:sz w:val="32"/>
          <w:szCs w:val="32"/>
        </w:rPr>
        <w:t>应急任务</w:t>
      </w:r>
    </w:p>
    <w:p w:rsidR="004E4A7C" w:rsidRDefault="0060754A">
      <w:pPr>
        <w:spacing w:after="0" w:line="58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进入汛期，</w:t>
      </w:r>
      <w:r>
        <w:rPr>
          <w:rFonts w:ascii="仿宋" w:eastAsia="仿宋" w:hAnsi="仿宋" w:cs="仿宋" w:hint="eastAsia"/>
          <w:sz w:val="32"/>
          <w:szCs w:val="32"/>
        </w:rPr>
        <w:t>严格落实</w:t>
      </w:r>
      <w:r>
        <w:rPr>
          <w:rFonts w:ascii="仿宋" w:eastAsia="仿宋" w:hAnsi="仿宋" w:cs="仿宋" w:hint="eastAsia"/>
          <w:sz w:val="32"/>
          <w:szCs w:val="32"/>
        </w:rPr>
        <w:t>24</w:t>
      </w:r>
      <w:r>
        <w:rPr>
          <w:rFonts w:ascii="仿宋" w:eastAsia="仿宋" w:hAnsi="仿宋" w:cs="仿宋" w:hint="eastAsia"/>
          <w:sz w:val="32"/>
          <w:szCs w:val="32"/>
        </w:rPr>
        <w:t>小时值班和领导带班制度，及时启动各项</w:t>
      </w:r>
      <w:r>
        <w:rPr>
          <w:rFonts w:ascii="仿宋" w:eastAsia="仿宋" w:hAnsi="仿宋" w:cs="仿宋" w:hint="eastAsia"/>
          <w:sz w:val="32"/>
          <w:szCs w:val="32"/>
        </w:rPr>
        <w:t>应急</w:t>
      </w:r>
      <w:r>
        <w:rPr>
          <w:rFonts w:ascii="仿宋" w:eastAsia="仿宋" w:hAnsi="仿宋" w:cs="仿宋" w:hint="eastAsia"/>
          <w:sz w:val="32"/>
          <w:szCs w:val="32"/>
        </w:rPr>
        <w:t>待命</w:t>
      </w:r>
      <w:r>
        <w:rPr>
          <w:rFonts w:ascii="仿宋" w:eastAsia="仿宋" w:hAnsi="仿宋" w:cs="仿宋" w:hint="eastAsia"/>
          <w:sz w:val="32"/>
          <w:szCs w:val="32"/>
        </w:rPr>
        <w:t>、</w:t>
      </w:r>
      <w:r>
        <w:rPr>
          <w:rFonts w:ascii="仿宋" w:eastAsia="仿宋" w:hAnsi="仿宋" w:cs="仿宋" w:hint="eastAsia"/>
          <w:sz w:val="32"/>
          <w:szCs w:val="32"/>
        </w:rPr>
        <w:t>现场处置</w:t>
      </w:r>
      <w:r>
        <w:rPr>
          <w:rFonts w:ascii="仿宋" w:eastAsia="仿宋" w:hAnsi="仿宋" w:cs="仿宋" w:hint="eastAsia"/>
          <w:sz w:val="32"/>
          <w:szCs w:val="32"/>
        </w:rPr>
        <w:t>预案机制，</w:t>
      </w:r>
      <w:r>
        <w:rPr>
          <w:rFonts w:ascii="仿宋" w:eastAsia="仿宋" w:hAnsi="仿宋" w:cs="仿宋" w:hint="eastAsia"/>
          <w:sz w:val="32"/>
          <w:szCs w:val="32"/>
        </w:rPr>
        <w:t>围绕</w:t>
      </w:r>
      <w:r>
        <w:rPr>
          <w:rFonts w:ascii="仿宋" w:eastAsia="仿宋" w:hAnsi="仿宋" w:cs="仿宋" w:hint="eastAsia"/>
          <w:sz w:val="32"/>
          <w:szCs w:val="32"/>
        </w:rPr>
        <w:t>8</w:t>
      </w:r>
      <w:r>
        <w:rPr>
          <w:rFonts w:ascii="仿宋" w:eastAsia="仿宋" w:hAnsi="仿宋" w:cs="仿宋" w:hint="eastAsia"/>
          <w:sz w:val="32"/>
          <w:szCs w:val="32"/>
        </w:rPr>
        <w:t>台泵车成立了</w:t>
      </w:r>
      <w:r>
        <w:rPr>
          <w:rFonts w:ascii="仿宋" w:eastAsia="仿宋" w:hAnsi="仿宋" w:cs="仿宋" w:hint="eastAsia"/>
          <w:sz w:val="32"/>
          <w:szCs w:val="32"/>
        </w:rPr>
        <w:t>14</w:t>
      </w:r>
      <w:r>
        <w:rPr>
          <w:rFonts w:ascii="仿宋" w:eastAsia="仿宋" w:hAnsi="仿宋" w:cs="仿宋" w:hint="eastAsia"/>
          <w:sz w:val="32"/>
          <w:szCs w:val="32"/>
        </w:rPr>
        <w:t>个应急小组滚动排班，规范了三级、二级、一级</w:t>
      </w:r>
      <w:r>
        <w:rPr>
          <w:rFonts w:ascii="仿宋" w:eastAsia="仿宋" w:hAnsi="仿宋" w:cs="仿宋" w:hint="eastAsia"/>
          <w:sz w:val="32"/>
          <w:szCs w:val="32"/>
        </w:rPr>
        <w:lastRenderedPageBreak/>
        <w:t>指令体系，</w:t>
      </w:r>
      <w:r>
        <w:rPr>
          <w:rFonts w:ascii="仿宋" w:eastAsia="仿宋" w:hAnsi="仿宋" w:cs="仿宋" w:hint="eastAsia"/>
          <w:sz w:val="32"/>
          <w:szCs w:val="32"/>
        </w:rPr>
        <w:t>设备和人员全部落实到位。根据市防办的指令和气象预警，市防汛机动抢险队闻“汛”而动、闻“令”而动高效开展抢险排涝、应急调水等多类型任务</w:t>
      </w:r>
      <w:r>
        <w:rPr>
          <w:rFonts w:ascii="仿宋" w:eastAsia="仿宋" w:hAnsi="仿宋" w:cs="仿宋" w:hint="eastAsia"/>
          <w:sz w:val="32"/>
          <w:szCs w:val="32"/>
        </w:rPr>
        <w:t>，</w:t>
      </w:r>
      <w:r>
        <w:rPr>
          <w:rFonts w:ascii="仿宋" w:eastAsia="仿宋" w:hAnsi="仿宋" w:cs="仿宋" w:hint="eastAsia"/>
          <w:sz w:val="32"/>
          <w:szCs w:val="32"/>
        </w:rPr>
        <w:t>较好地完成了各项</w:t>
      </w:r>
      <w:r>
        <w:rPr>
          <w:rFonts w:ascii="仿宋" w:eastAsia="仿宋" w:hAnsi="仿宋" w:cs="仿宋" w:hint="eastAsia"/>
          <w:sz w:val="32"/>
          <w:szCs w:val="32"/>
        </w:rPr>
        <w:t>防办</w:t>
      </w:r>
      <w:r>
        <w:rPr>
          <w:rFonts w:ascii="仿宋" w:eastAsia="仿宋" w:hAnsi="仿宋" w:cs="仿宋" w:hint="eastAsia"/>
          <w:sz w:val="32"/>
          <w:szCs w:val="32"/>
        </w:rPr>
        <w:t>指令，充分彰显出党员突击队“防汛抗旱担当奉献、急难险重党员先上”的担当奉献精神。全力以赴组织开展汤泉农场、朱家山河闸、浦口监狱</w:t>
      </w:r>
      <w:r>
        <w:rPr>
          <w:rFonts w:ascii="仿宋" w:eastAsia="仿宋" w:hAnsi="仿宋" w:cs="仿宋" w:hint="eastAsia"/>
          <w:sz w:val="32"/>
          <w:szCs w:val="32"/>
        </w:rPr>
        <w:t>等处开展滁河水污染应对</w:t>
      </w:r>
      <w:r>
        <w:rPr>
          <w:rFonts w:ascii="仿宋" w:eastAsia="仿宋" w:hAnsi="仿宋" w:cs="仿宋" w:hint="eastAsia"/>
          <w:sz w:val="32"/>
          <w:szCs w:val="32"/>
        </w:rPr>
        <w:t>翻水作业</w:t>
      </w:r>
      <w:r>
        <w:rPr>
          <w:rFonts w:ascii="仿宋" w:eastAsia="仿宋" w:hAnsi="仿宋" w:cs="仿宋" w:hint="eastAsia"/>
          <w:sz w:val="32"/>
          <w:szCs w:val="32"/>
        </w:rPr>
        <w:t>，</w:t>
      </w:r>
      <w:r>
        <w:rPr>
          <w:rFonts w:ascii="仿宋" w:eastAsia="仿宋" w:hAnsi="仿宋" w:cs="仿宋" w:hint="eastAsia"/>
          <w:sz w:val="32"/>
          <w:szCs w:val="32"/>
        </w:rPr>
        <w:t>积极</w:t>
      </w:r>
      <w:r>
        <w:rPr>
          <w:rFonts w:ascii="仿宋" w:eastAsia="仿宋" w:hAnsi="仿宋" w:cs="仿宋" w:hint="eastAsia"/>
          <w:color w:val="000000"/>
          <w:sz w:val="32"/>
          <w:szCs w:val="32"/>
        </w:rPr>
        <w:t>迎战</w:t>
      </w:r>
      <w:r>
        <w:rPr>
          <w:rFonts w:ascii="仿宋" w:eastAsia="仿宋" w:hAnsi="仿宋" w:cs="仿宋" w:hint="eastAsia"/>
          <w:color w:val="000000"/>
          <w:sz w:val="32"/>
          <w:szCs w:val="32"/>
        </w:rPr>
        <w:t>十多轮强降雨、</w:t>
      </w:r>
      <w:r>
        <w:rPr>
          <w:rFonts w:ascii="仿宋" w:eastAsia="仿宋" w:hAnsi="仿宋" w:cs="仿宋" w:hint="eastAsia"/>
          <w:color w:val="000000"/>
          <w:sz w:val="32"/>
          <w:szCs w:val="32"/>
        </w:rPr>
        <w:t>台风“格美”</w:t>
      </w:r>
      <w:r>
        <w:rPr>
          <w:rFonts w:ascii="仿宋" w:eastAsia="仿宋" w:hAnsi="仿宋" w:cs="仿宋" w:hint="eastAsia"/>
          <w:color w:val="000000"/>
          <w:sz w:val="32"/>
          <w:szCs w:val="32"/>
        </w:rPr>
        <w:t>，开展现场应急排涝</w:t>
      </w:r>
      <w:r>
        <w:rPr>
          <w:rFonts w:ascii="仿宋" w:eastAsia="仿宋" w:hAnsi="仿宋" w:cs="仿宋" w:hint="eastAsia"/>
          <w:color w:val="000000"/>
          <w:sz w:val="32"/>
          <w:szCs w:val="32"/>
        </w:rPr>
        <w:t>，累计调派应急排涝小</w:t>
      </w:r>
      <w:r>
        <w:rPr>
          <w:rFonts w:ascii="仿宋" w:eastAsia="仿宋" w:hAnsi="仿宋" w:cs="仿宋" w:hint="eastAsia"/>
          <w:sz w:val="32"/>
          <w:szCs w:val="32"/>
        </w:rPr>
        <w:t>组待命、前置和现场作业</w:t>
      </w:r>
      <w:r>
        <w:rPr>
          <w:rFonts w:ascii="仿宋" w:eastAsia="仿宋" w:hAnsi="仿宋" w:cs="仿宋" w:hint="eastAsia"/>
          <w:sz w:val="32"/>
          <w:szCs w:val="32"/>
        </w:rPr>
        <w:t>210</w:t>
      </w:r>
      <w:r>
        <w:rPr>
          <w:rFonts w:ascii="仿宋" w:eastAsia="仿宋" w:hAnsi="仿宋" w:cs="仿宋" w:hint="eastAsia"/>
          <w:sz w:val="32"/>
          <w:szCs w:val="32"/>
        </w:rPr>
        <w:t>组次，出动人员</w:t>
      </w:r>
      <w:r>
        <w:rPr>
          <w:rFonts w:ascii="仿宋" w:eastAsia="仿宋" w:hAnsi="仿宋" w:cs="仿宋" w:hint="eastAsia"/>
          <w:sz w:val="32"/>
          <w:szCs w:val="32"/>
        </w:rPr>
        <w:t>1050</w:t>
      </w:r>
      <w:r>
        <w:rPr>
          <w:rFonts w:ascii="仿宋" w:eastAsia="仿宋" w:hAnsi="仿宋" w:cs="仿宋" w:hint="eastAsia"/>
          <w:sz w:val="32"/>
          <w:szCs w:val="32"/>
        </w:rPr>
        <w:t>余人次，</w:t>
      </w:r>
      <w:r>
        <w:rPr>
          <w:rFonts w:ascii="仿宋" w:eastAsia="仿宋" w:hAnsi="仿宋" w:cs="仿宋" w:hint="eastAsia"/>
          <w:sz w:val="32"/>
          <w:szCs w:val="32"/>
        </w:rPr>
        <w:t>朱家山河闸应急调排仅用</w:t>
      </w:r>
      <w:r>
        <w:rPr>
          <w:rFonts w:ascii="仿宋" w:eastAsia="仿宋" w:hAnsi="仿宋" w:cs="仿宋" w:hint="eastAsia"/>
          <w:sz w:val="32"/>
          <w:szCs w:val="32"/>
        </w:rPr>
        <w:t>30</w:t>
      </w:r>
      <w:r>
        <w:rPr>
          <w:rFonts w:ascii="仿宋" w:eastAsia="仿宋" w:hAnsi="仿宋" w:cs="仿宋" w:hint="eastAsia"/>
          <w:sz w:val="32"/>
          <w:szCs w:val="32"/>
        </w:rPr>
        <w:t>个小时即完成</w:t>
      </w:r>
      <w:r>
        <w:rPr>
          <w:rFonts w:ascii="仿宋" w:eastAsia="仿宋" w:hAnsi="仿宋" w:cs="仿宋" w:hint="eastAsia"/>
          <w:sz w:val="32"/>
          <w:szCs w:val="32"/>
        </w:rPr>
        <w:t>20</w:t>
      </w:r>
      <w:r>
        <w:rPr>
          <w:rFonts w:ascii="仿宋" w:eastAsia="仿宋" w:hAnsi="仿宋" w:cs="仿宋" w:hint="eastAsia"/>
          <w:sz w:val="32"/>
          <w:szCs w:val="32"/>
        </w:rPr>
        <w:t>台潜水泵的调运、吊装、铺管、调试、出水，刷新了应急响应新</w:t>
      </w:r>
      <w:r w:rsidR="00227F8B" w:rsidRPr="00227F8B">
        <w:rPr>
          <w:rFonts w:ascii="仿宋" w:eastAsia="仿宋" w:hAnsi="仿宋" w:cs="仿宋"/>
          <w:sz w:val="32"/>
          <w:szCs w:val="32"/>
        </w:rPr>
        <w:t>纪录</w:t>
      </w:r>
      <w:r>
        <w:rPr>
          <w:rFonts w:ascii="仿宋" w:eastAsia="仿宋" w:hAnsi="仿宋" w:cs="仿宋" w:hint="eastAsia"/>
          <w:sz w:val="32"/>
          <w:szCs w:val="32"/>
        </w:rPr>
        <w:t>。宁芜铁路</w:t>
      </w:r>
      <w:r>
        <w:rPr>
          <w:rFonts w:ascii="仿宋" w:eastAsia="仿宋" w:hAnsi="仿宋" w:cs="仿宋" w:hint="eastAsia"/>
          <w:sz w:val="32"/>
          <w:szCs w:val="32"/>
        </w:rPr>
        <w:t>雨花台区二钢厂地</w:t>
      </w:r>
      <w:r>
        <w:rPr>
          <w:rFonts w:ascii="仿宋" w:eastAsia="仿宋" w:hAnsi="仿宋" w:cs="仿宋" w:hint="eastAsia"/>
          <w:sz w:val="32"/>
          <w:szCs w:val="32"/>
        </w:rPr>
        <w:t>段</w:t>
      </w:r>
      <w:r>
        <w:rPr>
          <w:rFonts w:ascii="仿宋" w:eastAsia="仿宋" w:hAnsi="仿宋" w:cs="仿宋" w:hint="eastAsia"/>
          <w:sz w:val="32"/>
          <w:szCs w:val="32"/>
        </w:rPr>
        <w:t>防汛应急抢排，共出动移动泵车</w:t>
      </w:r>
      <w:r>
        <w:rPr>
          <w:rFonts w:ascii="仿宋" w:eastAsia="仿宋" w:hAnsi="仿宋" w:cs="仿宋" w:hint="eastAsia"/>
          <w:sz w:val="32"/>
          <w:szCs w:val="32"/>
        </w:rPr>
        <w:t>7</w:t>
      </w:r>
      <w:r>
        <w:rPr>
          <w:rFonts w:ascii="仿宋" w:eastAsia="仿宋" w:hAnsi="仿宋" w:cs="仿宋" w:hint="eastAsia"/>
          <w:sz w:val="32"/>
          <w:szCs w:val="32"/>
        </w:rPr>
        <w:t>辆（含</w:t>
      </w:r>
      <w:r>
        <w:rPr>
          <w:rFonts w:ascii="仿宋" w:eastAsia="仿宋" w:hAnsi="仿宋" w:cs="仿宋" w:hint="eastAsia"/>
          <w:sz w:val="32"/>
          <w:szCs w:val="32"/>
        </w:rPr>
        <w:t>1</w:t>
      </w:r>
      <w:r>
        <w:rPr>
          <w:rFonts w:ascii="仿宋" w:eastAsia="仿宋" w:hAnsi="仿宋" w:cs="仿宋" w:hint="eastAsia"/>
          <w:sz w:val="32"/>
          <w:szCs w:val="32"/>
        </w:rPr>
        <w:t>台龙吸水），抢险队员</w:t>
      </w:r>
      <w:r>
        <w:rPr>
          <w:rFonts w:ascii="仿宋" w:eastAsia="仿宋" w:hAnsi="仿宋" w:cs="仿宋" w:hint="eastAsia"/>
          <w:sz w:val="32"/>
          <w:szCs w:val="32"/>
        </w:rPr>
        <w:t>90</w:t>
      </w:r>
      <w:r>
        <w:rPr>
          <w:rFonts w:ascii="仿宋" w:eastAsia="仿宋" w:hAnsi="仿宋" w:cs="仿宋" w:hint="eastAsia"/>
          <w:sz w:val="32"/>
          <w:szCs w:val="32"/>
        </w:rPr>
        <w:t>余人次，管道铺设</w:t>
      </w:r>
      <w:r>
        <w:rPr>
          <w:rFonts w:ascii="仿宋" w:eastAsia="仿宋" w:hAnsi="仿宋" w:cs="仿宋" w:hint="eastAsia"/>
          <w:sz w:val="32"/>
          <w:szCs w:val="32"/>
        </w:rPr>
        <w:t>1000</w:t>
      </w:r>
      <w:r>
        <w:rPr>
          <w:rFonts w:ascii="仿宋" w:eastAsia="仿宋" w:hAnsi="仿宋" w:cs="仿宋" w:hint="eastAsia"/>
          <w:sz w:val="32"/>
          <w:szCs w:val="32"/>
        </w:rPr>
        <w:t>余米，排水量达</w:t>
      </w:r>
      <w:r>
        <w:rPr>
          <w:rFonts w:ascii="仿宋" w:eastAsia="仿宋" w:hAnsi="仿宋" w:cs="仿宋" w:hint="eastAsia"/>
          <w:sz w:val="32"/>
          <w:szCs w:val="32"/>
        </w:rPr>
        <w:t>45000</w:t>
      </w:r>
      <w:r>
        <w:rPr>
          <w:rFonts w:ascii="仿宋" w:eastAsia="仿宋" w:hAnsi="仿宋" w:cs="仿宋" w:hint="eastAsia"/>
          <w:sz w:val="32"/>
          <w:szCs w:val="32"/>
        </w:rPr>
        <w:t>立方米，近一半队员连续作业超过</w:t>
      </w:r>
      <w:r>
        <w:rPr>
          <w:rFonts w:ascii="仿宋" w:eastAsia="仿宋" w:hAnsi="仿宋" w:cs="仿宋" w:hint="eastAsia"/>
          <w:sz w:val="32"/>
          <w:szCs w:val="32"/>
        </w:rPr>
        <w:t>22</w:t>
      </w:r>
      <w:r>
        <w:rPr>
          <w:rFonts w:ascii="仿宋" w:eastAsia="仿宋" w:hAnsi="仿宋" w:cs="仿宋" w:hint="eastAsia"/>
          <w:sz w:val="32"/>
          <w:szCs w:val="32"/>
        </w:rPr>
        <w:t>个小时。发挥了抢险队员连续作战、敢打硬仗、使命必达的战斗精神。</w:t>
      </w:r>
    </w:p>
    <w:p w:rsidR="004E4A7C" w:rsidRDefault="0060754A">
      <w:pPr>
        <w:spacing w:after="0" w:line="580" w:lineRule="exact"/>
        <w:ind w:firstLineChars="200" w:firstLine="640"/>
        <w:rPr>
          <w:rFonts w:ascii="仿宋" w:eastAsia="仿宋" w:hAnsi="仿宋" w:cs="仿宋" w:hint="eastAsia"/>
          <w:sz w:val="32"/>
          <w:szCs w:val="32"/>
        </w:rPr>
      </w:pPr>
      <w:r>
        <w:rPr>
          <w:rFonts w:ascii="仿宋" w:eastAsia="仿宋" w:hAnsi="仿宋" w:cs="仿宋" w:hint="eastAsia"/>
          <w:sz w:val="32"/>
          <w:szCs w:val="32"/>
        </w:rPr>
        <w:t>7</w:t>
      </w:r>
      <w:r>
        <w:rPr>
          <w:rFonts w:ascii="仿宋" w:eastAsia="仿宋" w:hAnsi="仿宋" w:cs="仿宋" w:hint="eastAsia"/>
          <w:sz w:val="32"/>
          <w:szCs w:val="32"/>
        </w:rPr>
        <w:t>月份</w:t>
      </w:r>
      <w:r>
        <w:rPr>
          <w:rFonts w:ascii="仿宋" w:eastAsia="仿宋" w:hAnsi="仿宋" w:cs="仿宋" w:hint="eastAsia"/>
          <w:sz w:val="32"/>
          <w:szCs w:val="32"/>
        </w:rPr>
        <w:t>，</w:t>
      </w:r>
      <w:r>
        <w:rPr>
          <w:rFonts w:ascii="仿宋" w:eastAsia="仿宋" w:hAnsi="仿宋" w:cs="仿宋" w:hint="eastAsia"/>
          <w:sz w:val="32"/>
          <w:szCs w:val="32"/>
        </w:rPr>
        <w:t>我市受强降雨及上游来水影响，长江、秦淮河、水阳江等水位持续上涨，全市启动防汛二级响应</w:t>
      </w:r>
      <w:r>
        <w:rPr>
          <w:rFonts w:ascii="仿宋" w:eastAsia="仿宋" w:hAnsi="仿宋" w:cs="仿宋" w:hint="eastAsia"/>
          <w:sz w:val="32"/>
          <w:szCs w:val="32"/>
        </w:rPr>
        <w:t>，</w:t>
      </w:r>
      <w:r>
        <w:rPr>
          <w:rFonts w:ascii="仿宋" w:eastAsia="仿宋" w:hAnsi="仿宋" w:cs="仿宋" w:hint="eastAsia"/>
          <w:sz w:val="32"/>
          <w:szCs w:val="32"/>
        </w:rPr>
        <w:t>外秦淮河长虹路、水木秦淮等处先后出现险情。</w:t>
      </w:r>
      <w:r>
        <w:rPr>
          <w:rFonts w:ascii="仿宋" w:eastAsia="仿宋" w:hAnsi="仿宋" w:cs="仿宋" w:hint="eastAsia"/>
          <w:sz w:val="32"/>
          <w:szCs w:val="32"/>
        </w:rPr>
        <w:t>根据市防办指令，市防汛机动抢险队先后接到物资调度指令</w:t>
      </w:r>
      <w:r>
        <w:rPr>
          <w:rFonts w:ascii="仿宋" w:eastAsia="仿宋" w:hAnsi="仿宋" w:cs="仿宋" w:hint="eastAsia"/>
          <w:sz w:val="32"/>
          <w:szCs w:val="32"/>
        </w:rPr>
        <w:t>11</w:t>
      </w:r>
      <w:r>
        <w:rPr>
          <w:rFonts w:ascii="仿宋" w:eastAsia="仿宋" w:hAnsi="仿宋" w:cs="仿宋" w:hint="eastAsia"/>
          <w:sz w:val="32"/>
          <w:szCs w:val="32"/>
        </w:rPr>
        <w:t>份，累计紧急</w:t>
      </w:r>
      <w:r>
        <w:rPr>
          <w:rFonts w:ascii="仿宋" w:eastAsia="仿宋" w:hAnsi="仿宋" w:cs="仿宋" w:hint="eastAsia"/>
          <w:sz w:val="32"/>
          <w:szCs w:val="32"/>
        </w:rPr>
        <w:t>装</w:t>
      </w:r>
      <w:r>
        <w:rPr>
          <w:rFonts w:ascii="仿宋" w:eastAsia="仿宋" w:hAnsi="仿宋" w:cs="仿宋" w:hint="eastAsia"/>
          <w:sz w:val="32"/>
          <w:szCs w:val="32"/>
        </w:rPr>
        <w:t>运防汛物资设备</w:t>
      </w:r>
      <w:r>
        <w:rPr>
          <w:rFonts w:ascii="仿宋" w:eastAsia="仿宋" w:hAnsi="仿宋" w:cs="仿宋" w:hint="eastAsia"/>
          <w:sz w:val="32"/>
          <w:szCs w:val="32"/>
        </w:rPr>
        <w:t>37</w:t>
      </w:r>
      <w:r>
        <w:rPr>
          <w:rFonts w:ascii="仿宋" w:eastAsia="仿宋" w:hAnsi="仿宋" w:cs="仿宋" w:hint="eastAsia"/>
          <w:sz w:val="32"/>
          <w:szCs w:val="32"/>
        </w:rPr>
        <w:t>车次，包括土工布、土工膜、编织袋、麻袋等防汛物资，遍布江北新区、浦口区、鼓楼区、建邺区、高淳区等，执行防汛物资（预制块、防汛积石等）装车待命任务</w:t>
      </w:r>
      <w:r>
        <w:rPr>
          <w:rFonts w:ascii="仿宋" w:eastAsia="仿宋" w:hAnsi="仿宋" w:cs="仿宋" w:hint="eastAsia"/>
          <w:sz w:val="32"/>
          <w:szCs w:val="32"/>
        </w:rPr>
        <w:t>28</w:t>
      </w:r>
      <w:r>
        <w:rPr>
          <w:rFonts w:ascii="仿宋" w:eastAsia="仿宋" w:hAnsi="仿宋" w:cs="仿宋" w:hint="eastAsia"/>
          <w:sz w:val="32"/>
          <w:szCs w:val="32"/>
        </w:rPr>
        <w:t>天。</w:t>
      </w:r>
    </w:p>
    <w:p w:rsidR="004E4A7C" w:rsidRDefault="0060754A">
      <w:pPr>
        <w:pStyle w:val="11"/>
        <w:spacing w:after="0" w:line="580" w:lineRule="exact"/>
        <w:ind w:firstLineChars="0" w:firstLine="0"/>
        <w:rPr>
          <w:rFonts w:ascii="楷体" w:eastAsia="楷体" w:hAnsi="楷体" w:cs="楷体" w:hint="eastAsia"/>
          <w:bCs/>
          <w:sz w:val="32"/>
          <w:szCs w:val="32"/>
        </w:rPr>
      </w:pPr>
      <w:r>
        <w:rPr>
          <w:rFonts w:ascii="楷体" w:eastAsia="楷体" w:hAnsi="楷体" w:cs="楷体" w:hint="eastAsia"/>
          <w:bCs/>
          <w:sz w:val="32"/>
          <w:szCs w:val="32"/>
        </w:rPr>
        <w:lastRenderedPageBreak/>
        <w:t xml:space="preserve">    </w:t>
      </w:r>
      <w:r>
        <w:rPr>
          <w:rFonts w:ascii="楷体" w:eastAsia="楷体" w:hAnsi="楷体" w:cs="楷体" w:hint="eastAsia"/>
          <w:bCs/>
          <w:sz w:val="32"/>
          <w:szCs w:val="32"/>
        </w:rPr>
        <w:t>（四）安全生产安全管理工作落实落细</w:t>
      </w:r>
    </w:p>
    <w:p w:rsidR="004E4A7C" w:rsidRDefault="0060754A">
      <w:pPr>
        <w:pStyle w:val="1"/>
        <w:spacing w:line="580" w:lineRule="exact"/>
        <w:ind w:firstLineChars="200" w:firstLine="640"/>
        <w:rPr>
          <w:rFonts w:ascii="仿宋" w:eastAsia="仿宋" w:hAnsi="仿宋" w:cs="仿宋" w:hint="eastAsia"/>
          <w:kern w:val="2"/>
          <w:sz w:val="32"/>
          <w:szCs w:val="32"/>
        </w:rPr>
      </w:pPr>
      <w:r>
        <w:rPr>
          <w:rFonts w:ascii="仿宋" w:eastAsia="仿宋" w:hAnsi="仿宋" w:cs="仿宋" w:hint="eastAsia"/>
          <w:kern w:val="2"/>
          <w:sz w:val="32"/>
          <w:szCs w:val="32"/>
        </w:rPr>
        <w:t>持续做好安全生产、安全管理工作，聚焦电瓶车充电场所专项治理、燃气安全治理、</w:t>
      </w:r>
      <w:r>
        <w:rPr>
          <w:rFonts w:ascii="仿宋" w:eastAsia="仿宋" w:hAnsi="仿宋" w:cs="仿宋" w:hint="eastAsia"/>
          <w:sz w:val="32"/>
          <w:szCs w:val="32"/>
        </w:rPr>
        <w:t>防汛物资仓库管理、</w:t>
      </w:r>
      <w:r>
        <w:rPr>
          <w:rFonts w:ascii="仿宋" w:eastAsia="仿宋" w:hAnsi="仿宋" w:cs="仿宋" w:hint="eastAsia"/>
          <w:kern w:val="2"/>
          <w:sz w:val="32"/>
          <w:szCs w:val="32"/>
        </w:rPr>
        <w:t>防汛抗旱现场作业等安全重点，认真履行安全职责，加强安全学习教育，通过办公会、职工大会等，学习习近平总书记关于安全生产重要指示精神，学习相关安全生产知识，提出安全生产工作具体要求，不断强化“管行业必须管安全、管业务必须管安全、管生产经营必须管安全”的意识，引导全体人员将安全生产记在心中、看在眼里、落实在行动中，进一步牢固树立全体人员安全生产责任感。</w:t>
      </w:r>
    </w:p>
    <w:p w:rsidR="004E4A7C" w:rsidRDefault="0060754A">
      <w:pPr>
        <w:spacing w:after="0" w:line="580" w:lineRule="exact"/>
        <w:ind w:firstLineChars="200" w:firstLine="640"/>
        <w:rPr>
          <w:rFonts w:ascii="仿宋" w:eastAsia="仿宋" w:hAnsi="仿宋" w:cs="仿宋" w:hint="eastAsia"/>
          <w:sz w:val="32"/>
          <w:szCs w:val="32"/>
        </w:rPr>
      </w:pPr>
      <w:r>
        <w:rPr>
          <w:rFonts w:ascii="仿宋" w:eastAsia="仿宋" w:hAnsi="仿宋" w:cs="仿宋" w:hint="eastAsia"/>
          <w:kern w:val="2"/>
          <w:sz w:val="32"/>
          <w:szCs w:val="32"/>
        </w:rPr>
        <w:t>2024</w:t>
      </w:r>
      <w:r>
        <w:rPr>
          <w:rFonts w:ascii="仿宋" w:eastAsia="仿宋" w:hAnsi="仿宋" w:cs="仿宋" w:hint="eastAsia"/>
          <w:kern w:val="2"/>
          <w:sz w:val="32"/>
          <w:szCs w:val="32"/>
        </w:rPr>
        <w:t>年安全生产工作稳中求进：一是年初调整全队安全生产领导小组，签署市防汛机动抢险队三级安全生产工作承诺书，将安全生产的责任明确到每个科室、每名职工；二是及时整改安全隐患。如重新打造电动车充电场所、把原有在仓库内的公务车汽车充电桩移至室外、更换厨房老旧燃气灶、聘请</w:t>
      </w:r>
      <w:r>
        <w:rPr>
          <w:rFonts w:ascii="仿宋" w:eastAsia="仿宋" w:hAnsi="仿宋" w:cs="仿宋" w:hint="eastAsia"/>
          <w:sz w:val="32"/>
          <w:szCs w:val="32"/>
        </w:rPr>
        <w:t>专业安保人员看管防汛物资仓库、</w:t>
      </w:r>
      <w:r>
        <w:rPr>
          <w:rFonts w:ascii="仿宋" w:eastAsia="仿宋" w:hAnsi="仿宋" w:cs="仿宋" w:hint="eastAsia"/>
          <w:kern w:val="2"/>
          <w:sz w:val="32"/>
          <w:szCs w:val="32"/>
        </w:rPr>
        <w:t>加强设备库房封闭管理、更新购置劳动保护工具等；三是开展各项安全生产活动。积极参与市局组织的“安全生产月”活动，组织“消防逃生演练”</w:t>
      </w:r>
      <w:r>
        <w:rPr>
          <w:rFonts w:ascii="仿宋" w:eastAsia="仿宋" w:hAnsi="仿宋" w:cs="仿宋" w:hint="eastAsia"/>
          <w:kern w:val="2"/>
          <w:sz w:val="32"/>
          <w:szCs w:val="32"/>
        </w:rPr>
        <w:t>“消防器材使用及灭火演练”等，全年安全生产工作平稳运行。</w:t>
      </w:r>
    </w:p>
    <w:p w:rsidR="004E4A7C" w:rsidRDefault="0060754A">
      <w:pPr>
        <w:spacing w:after="0" w:line="580" w:lineRule="exact"/>
        <w:rPr>
          <w:rFonts w:ascii="仿宋" w:eastAsia="仿宋" w:hAnsi="仿宋" w:cs="仿宋" w:hint="eastAsia"/>
          <w:b/>
          <w:sz w:val="36"/>
          <w:szCs w:val="36"/>
        </w:rPr>
      </w:pPr>
      <w:r>
        <w:rPr>
          <w:rFonts w:ascii="仿宋" w:eastAsia="仿宋" w:hAnsi="仿宋" w:cs="仿宋" w:hint="eastAsia"/>
          <w:b/>
          <w:sz w:val="36"/>
          <w:szCs w:val="36"/>
        </w:rPr>
        <w:t>四、存在问题及原因分析</w:t>
      </w:r>
    </w:p>
    <w:p w:rsidR="004E4A7C" w:rsidRDefault="0060754A">
      <w:pPr>
        <w:pStyle w:val="a3"/>
        <w:spacing w:after="0" w:line="580" w:lineRule="exact"/>
        <w:ind w:leftChars="57" w:left="125" w:right="225" w:firstLineChars="150" w:firstLine="480"/>
        <w:rPr>
          <w:rFonts w:ascii="仿宋" w:eastAsia="仿宋" w:hAnsi="仿宋" w:cs="仿宋" w:hint="eastAsia"/>
          <w:color w:val="000000"/>
          <w:sz w:val="32"/>
          <w:szCs w:val="32"/>
          <w:lang w:val="en-US" w:bidi="ar-SA"/>
        </w:rPr>
      </w:pPr>
      <w:r>
        <w:rPr>
          <w:rFonts w:ascii="仿宋" w:eastAsia="仿宋" w:hAnsi="仿宋" w:cs="仿宋" w:hint="eastAsia"/>
          <w:color w:val="000000"/>
          <w:sz w:val="32"/>
          <w:szCs w:val="32"/>
          <w:lang w:val="en-US" w:bidi="ar-SA"/>
        </w:rPr>
        <w:t>我</w:t>
      </w:r>
      <w:r>
        <w:rPr>
          <w:rFonts w:ascii="仿宋" w:eastAsia="仿宋" w:hAnsi="仿宋" w:cs="仿宋" w:hint="eastAsia"/>
          <w:color w:val="000000"/>
          <w:sz w:val="32"/>
          <w:szCs w:val="32"/>
          <w:lang w:val="en-US" w:bidi="ar-SA"/>
        </w:rPr>
        <w:t>单位</w:t>
      </w:r>
      <w:r>
        <w:rPr>
          <w:rFonts w:ascii="仿宋" w:eastAsia="仿宋" w:hAnsi="仿宋" w:cs="仿宋" w:hint="eastAsia"/>
          <w:color w:val="000000"/>
          <w:sz w:val="32"/>
          <w:szCs w:val="32"/>
          <w:lang w:val="en-US" w:bidi="ar-SA"/>
        </w:rPr>
        <w:t>整体绩效评价仍存在一些问题和不足，需要进一步认真研究解决：</w:t>
      </w:r>
    </w:p>
    <w:p w:rsidR="004E4A7C" w:rsidRDefault="0060754A">
      <w:pPr>
        <w:pStyle w:val="a3"/>
        <w:spacing w:after="0" w:line="580" w:lineRule="exact"/>
        <w:ind w:firstLineChars="200" w:firstLine="640"/>
        <w:rPr>
          <w:rFonts w:ascii="仿宋" w:eastAsia="仿宋" w:hAnsi="仿宋" w:cs="仿宋" w:hint="eastAsia"/>
          <w:color w:val="000000"/>
          <w:sz w:val="32"/>
          <w:szCs w:val="32"/>
          <w:lang w:val="en-US" w:bidi="ar-SA"/>
        </w:rPr>
      </w:pPr>
      <w:r>
        <w:rPr>
          <w:rFonts w:ascii="仿宋" w:eastAsia="仿宋" w:hAnsi="仿宋" w:cs="仿宋" w:hint="eastAsia"/>
          <w:color w:val="000000"/>
          <w:sz w:val="32"/>
          <w:szCs w:val="32"/>
          <w:lang w:val="en-US" w:bidi="ar-SA"/>
        </w:rPr>
        <w:lastRenderedPageBreak/>
        <w:t>1</w:t>
      </w:r>
      <w:r>
        <w:rPr>
          <w:rFonts w:ascii="仿宋" w:eastAsia="仿宋" w:hAnsi="仿宋" w:cs="仿宋" w:hint="eastAsia"/>
          <w:color w:val="000000"/>
          <w:sz w:val="32"/>
          <w:szCs w:val="32"/>
          <w:lang w:val="en-US" w:bidi="ar-SA"/>
        </w:rPr>
        <w:t>、</w:t>
      </w:r>
      <w:r>
        <w:rPr>
          <w:rFonts w:ascii="仿宋" w:eastAsia="仿宋" w:hAnsi="仿宋" w:cs="仿宋" w:hint="eastAsia"/>
          <w:color w:val="000000"/>
          <w:sz w:val="32"/>
          <w:szCs w:val="32"/>
          <w:lang w:val="en-US" w:bidi="ar-SA"/>
        </w:rPr>
        <w:t>对绩效评价工作认识需进一步加强。</w:t>
      </w:r>
    </w:p>
    <w:p w:rsidR="004E4A7C" w:rsidRDefault="0060754A">
      <w:pPr>
        <w:pStyle w:val="a3"/>
        <w:spacing w:after="0" w:line="580" w:lineRule="exact"/>
        <w:ind w:firstLineChars="200" w:firstLine="640"/>
        <w:rPr>
          <w:rFonts w:ascii="仿宋" w:eastAsia="仿宋" w:hAnsi="仿宋" w:cs="仿宋" w:hint="eastAsia"/>
          <w:color w:val="000000"/>
          <w:sz w:val="32"/>
          <w:szCs w:val="32"/>
          <w:lang w:val="en-US" w:bidi="ar-SA"/>
        </w:rPr>
      </w:pPr>
      <w:r>
        <w:rPr>
          <w:rFonts w:ascii="仿宋" w:eastAsia="仿宋" w:hAnsi="仿宋" w:cs="仿宋" w:hint="eastAsia"/>
          <w:color w:val="000000"/>
          <w:sz w:val="32"/>
          <w:szCs w:val="32"/>
          <w:lang w:val="en-US" w:bidi="ar-SA"/>
        </w:rPr>
        <w:t>2</w:t>
      </w:r>
      <w:r>
        <w:rPr>
          <w:rFonts w:ascii="仿宋" w:eastAsia="仿宋" w:hAnsi="仿宋" w:cs="仿宋" w:hint="eastAsia"/>
          <w:color w:val="000000"/>
          <w:sz w:val="32"/>
          <w:szCs w:val="32"/>
          <w:lang w:val="en-US" w:bidi="ar-SA"/>
        </w:rPr>
        <w:t>、</w:t>
      </w:r>
      <w:r>
        <w:rPr>
          <w:rFonts w:ascii="仿宋" w:eastAsia="仿宋" w:hAnsi="仿宋" w:cs="仿宋" w:hint="eastAsia"/>
          <w:color w:val="000000"/>
          <w:sz w:val="32"/>
          <w:szCs w:val="32"/>
          <w:lang w:val="en-US" w:bidi="ar-SA"/>
        </w:rPr>
        <w:t>对部门整体绩效评价业务仍需进一步提升；</w:t>
      </w:r>
    </w:p>
    <w:p w:rsidR="004E4A7C" w:rsidRDefault="0060754A">
      <w:pPr>
        <w:spacing w:after="0" w:line="580" w:lineRule="exact"/>
        <w:rPr>
          <w:rFonts w:ascii="仿宋" w:eastAsia="仿宋" w:hAnsi="仿宋" w:cs="仿宋" w:hint="eastAsia"/>
          <w:b/>
          <w:sz w:val="36"/>
          <w:szCs w:val="36"/>
        </w:rPr>
      </w:pPr>
      <w:r>
        <w:rPr>
          <w:rFonts w:ascii="仿宋" w:eastAsia="仿宋" w:hAnsi="仿宋" w:cs="仿宋" w:hint="eastAsia"/>
          <w:b/>
          <w:sz w:val="36"/>
          <w:szCs w:val="36"/>
        </w:rPr>
        <w:t>五、有关建议</w:t>
      </w:r>
    </w:p>
    <w:p w:rsidR="004E4A7C" w:rsidRDefault="0060754A">
      <w:pPr>
        <w:spacing w:after="0" w:line="580" w:lineRule="exact"/>
        <w:ind w:firstLineChars="200" w:firstLine="640"/>
        <w:rPr>
          <w:rFonts w:ascii="仿宋" w:eastAsia="仿宋" w:hAnsi="仿宋" w:cs="仿宋" w:hint="eastAsia"/>
          <w:color w:val="000000"/>
          <w:sz w:val="32"/>
          <w:szCs w:val="32"/>
        </w:rPr>
      </w:pPr>
      <w:r>
        <w:rPr>
          <w:rFonts w:ascii="仿宋" w:eastAsia="仿宋" w:hAnsi="仿宋" w:cs="仿宋" w:hint="eastAsia"/>
          <w:color w:val="000000"/>
          <w:sz w:val="32"/>
          <w:szCs w:val="32"/>
        </w:rPr>
        <w:t>细化预算编制工作，认真做好预算的编制。严格按照预算编制的相关制度和要求进行预算编制，全面编制预算项目，优先保障固定性的费用支出项目，进一步提高预算编制的科学性、规范性和严谨性。</w:t>
      </w:r>
    </w:p>
    <w:p w:rsidR="004E4A7C" w:rsidRDefault="0060754A">
      <w:pPr>
        <w:spacing w:after="0" w:line="580" w:lineRule="exact"/>
        <w:rPr>
          <w:rFonts w:ascii="仿宋" w:eastAsia="仿宋" w:hAnsi="仿宋" w:cs="仿宋" w:hint="eastAsia"/>
          <w:b/>
          <w:sz w:val="36"/>
          <w:szCs w:val="36"/>
        </w:rPr>
      </w:pPr>
      <w:r>
        <w:rPr>
          <w:rFonts w:ascii="仿宋" w:eastAsia="仿宋" w:hAnsi="仿宋" w:cs="仿宋" w:hint="eastAsia"/>
          <w:b/>
          <w:sz w:val="36"/>
          <w:szCs w:val="36"/>
        </w:rPr>
        <w:t>六、评价工作开展情况及其他需要说明的情况</w:t>
      </w:r>
    </w:p>
    <w:p w:rsidR="004E4A7C" w:rsidRDefault="0060754A">
      <w:pPr>
        <w:spacing w:after="0" w:line="580" w:lineRule="exact"/>
        <w:ind w:firstLineChars="200" w:firstLine="643"/>
        <w:rPr>
          <w:rFonts w:ascii="仿宋" w:eastAsia="仿宋" w:hAnsi="仿宋" w:cs="仿宋" w:hint="eastAsia"/>
          <w:b/>
          <w:bCs/>
          <w:color w:val="000000"/>
          <w:sz w:val="32"/>
          <w:szCs w:val="32"/>
        </w:rPr>
      </w:pPr>
      <w:r>
        <w:rPr>
          <w:rFonts w:ascii="仿宋" w:eastAsia="仿宋" w:hAnsi="仿宋" w:cs="仿宋" w:hint="eastAsia"/>
          <w:b/>
          <w:bCs/>
          <w:color w:val="000000"/>
          <w:sz w:val="32"/>
          <w:szCs w:val="32"/>
        </w:rPr>
        <w:t>1</w:t>
      </w:r>
      <w:r>
        <w:rPr>
          <w:rFonts w:ascii="仿宋" w:eastAsia="仿宋" w:hAnsi="仿宋" w:cs="仿宋" w:hint="eastAsia"/>
          <w:b/>
          <w:bCs/>
          <w:color w:val="000000"/>
          <w:sz w:val="32"/>
          <w:szCs w:val="32"/>
        </w:rPr>
        <w:t>、</w:t>
      </w:r>
      <w:r>
        <w:rPr>
          <w:rFonts w:ascii="仿宋" w:eastAsia="仿宋" w:hAnsi="仿宋" w:cs="仿宋" w:hint="eastAsia"/>
          <w:b/>
          <w:bCs/>
          <w:color w:val="000000"/>
          <w:sz w:val="32"/>
          <w:szCs w:val="32"/>
        </w:rPr>
        <w:t>我队整体绩效评价工作主要按照以下几个方面展开：</w:t>
      </w:r>
    </w:p>
    <w:p w:rsidR="004E4A7C" w:rsidRDefault="0060754A">
      <w:pPr>
        <w:spacing w:after="0" w:line="580" w:lineRule="exact"/>
        <w:ind w:firstLineChars="200" w:firstLine="640"/>
        <w:rPr>
          <w:rFonts w:ascii="仿宋" w:eastAsia="仿宋" w:hAnsi="仿宋" w:cs="仿宋" w:hint="eastAsia"/>
          <w:color w:val="000000"/>
          <w:sz w:val="32"/>
          <w:szCs w:val="32"/>
        </w:rPr>
      </w:pP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 1 \* GB2 \* MERGEFORMAT </w:instrText>
      </w:r>
      <w:r>
        <w:rPr>
          <w:rFonts w:ascii="仿宋" w:eastAsia="仿宋" w:hAnsi="仿宋" w:cs="仿宋" w:hint="eastAsia"/>
          <w:color w:val="000000"/>
          <w:sz w:val="32"/>
          <w:szCs w:val="32"/>
        </w:rPr>
        <w:fldChar w:fldCharType="separate"/>
      </w:r>
      <w:r>
        <w:rPr>
          <w:rFonts w:ascii="仿宋" w:eastAsia="仿宋" w:hAnsi="仿宋" w:cs="仿宋" w:hint="eastAsia"/>
          <w:sz w:val="32"/>
          <w:szCs w:val="32"/>
        </w:rPr>
        <w:t>⑴</w:t>
      </w:r>
      <w:r>
        <w:rPr>
          <w:rFonts w:ascii="仿宋" w:eastAsia="仿宋" w:hAnsi="仿宋" w:cs="仿宋" w:hint="eastAsia"/>
          <w:color w:val="000000"/>
          <w:sz w:val="32"/>
          <w:szCs w:val="32"/>
        </w:rPr>
        <w:fldChar w:fldCharType="end"/>
      </w:r>
      <w:r>
        <w:rPr>
          <w:rFonts w:ascii="仿宋" w:eastAsia="仿宋" w:hAnsi="仿宋" w:cs="仿宋" w:hint="eastAsia"/>
          <w:color w:val="000000"/>
          <w:sz w:val="32"/>
          <w:szCs w:val="32"/>
        </w:rPr>
        <w:t>部门决策：基本做到决策制度规范，决策流程科学；</w:t>
      </w:r>
    </w:p>
    <w:p w:rsidR="004E4A7C" w:rsidRDefault="0060754A">
      <w:pPr>
        <w:spacing w:after="0" w:line="580" w:lineRule="exact"/>
        <w:ind w:firstLineChars="200" w:firstLine="640"/>
        <w:rPr>
          <w:rFonts w:ascii="仿宋" w:eastAsia="仿宋" w:hAnsi="仿宋" w:cs="仿宋" w:hint="eastAsia"/>
          <w:color w:val="000000"/>
          <w:sz w:val="32"/>
          <w:szCs w:val="32"/>
        </w:rPr>
      </w:pP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 2 \* GB2 \* MERGEFORMAT </w:instrText>
      </w:r>
      <w:r>
        <w:rPr>
          <w:rFonts w:ascii="仿宋" w:eastAsia="仿宋" w:hAnsi="仿宋" w:cs="仿宋" w:hint="eastAsia"/>
          <w:color w:val="000000"/>
          <w:sz w:val="32"/>
          <w:szCs w:val="32"/>
        </w:rPr>
        <w:fldChar w:fldCharType="separate"/>
      </w:r>
      <w:r>
        <w:rPr>
          <w:rFonts w:ascii="仿宋" w:eastAsia="仿宋" w:hAnsi="仿宋" w:cs="仿宋" w:hint="eastAsia"/>
          <w:sz w:val="32"/>
          <w:szCs w:val="32"/>
        </w:rPr>
        <w:t>⑵</w:t>
      </w:r>
      <w:r>
        <w:rPr>
          <w:rFonts w:ascii="仿宋" w:eastAsia="仿宋" w:hAnsi="仿宋" w:cs="仿宋" w:hint="eastAsia"/>
          <w:color w:val="000000"/>
          <w:sz w:val="32"/>
          <w:szCs w:val="32"/>
        </w:rPr>
        <w:fldChar w:fldCharType="end"/>
      </w:r>
      <w:r>
        <w:rPr>
          <w:rFonts w:ascii="仿宋" w:eastAsia="仿宋" w:hAnsi="仿宋" w:cs="仿宋" w:hint="eastAsia"/>
          <w:color w:val="000000"/>
          <w:sz w:val="32"/>
          <w:szCs w:val="32"/>
        </w:rPr>
        <w:t>部门管理：预算执行率达标，收支管理、资产管理、政府采购管理、建设项目管理严格按照相关管理制度执行；</w:t>
      </w:r>
    </w:p>
    <w:p w:rsidR="004E4A7C" w:rsidRDefault="0060754A">
      <w:pPr>
        <w:spacing w:after="0" w:line="580" w:lineRule="exact"/>
        <w:ind w:firstLineChars="200" w:firstLine="640"/>
        <w:rPr>
          <w:rFonts w:ascii="仿宋" w:eastAsia="仿宋" w:hAnsi="仿宋" w:cs="仿宋" w:hint="eastAsia"/>
          <w:color w:val="000000"/>
          <w:sz w:val="32"/>
          <w:szCs w:val="32"/>
        </w:rPr>
      </w:pP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 3 \* GB2 \* MERGEFORMAT </w:instrText>
      </w:r>
      <w:r>
        <w:rPr>
          <w:rFonts w:ascii="仿宋" w:eastAsia="仿宋" w:hAnsi="仿宋" w:cs="仿宋" w:hint="eastAsia"/>
          <w:color w:val="000000"/>
          <w:sz w:val="32"/>
          <w:szCs w:val="32"/>
        </w:rPr>
        <w:fldChar w:fldCharType="separate"/>
      </w:r>
      <w:r>
        <w:rPr>
          <w:rFonts w:ascii="仿宋" w:eastAsia="仿宋" w:hAnsi="仿宋" w:cs="仿宋" w:hint="eastAsia"/>
          <w:sz w:val="32"/>
          <w:szCs w:val="32"/>
        </w:rPr>
        <w:t>⑶</w:t>
      </w:r>
      <w:r>
        <w:rPr>
          <w:rFonts w:ascii="仿宋" w:eastAsia="仿宋" w:hAnsi="仿宋" w:cs="仿宋" w:hint="eastAsia"/>
          <w:color w:val="000000"/>
          <w:sz w:val="32"/>
          <w:szCs w:val="32"/>
        </w:rPr>
        <w:fldChar w:fldCharType="end"/>
      </w:r>
      <w:r>
        <w:rPr>
          <w:rFonts w:ascii="仿宋" w:eastAsia="仿宋" w:hAnsi="仿宋" w:cs="仿宋" w:hint="eastAsia"/>
          <w:color w:val="000000"/>
          <w:sz w:val="32"/>
          <w:szCs w:val="32"/>
        </w:rPr>
        <w:t>履职绩效：重点工作完成率、及时率基本达标；社会效益、生态效益良好，服务满意度较好</w:t>
      </w:r>
      <w:r>
        <w:rPr>
          <w:rFonts w:ascii="仿宋" w:eastAsia="仿宋" w:hAnsi="仿宋" w:cs="仿宋" w:hint="eastAsia"/>
          <w:color w:val="000000"/>
          <w:sz w:val="32"/>
          <w:szCs w:val="32"/>
        </w:rPr>
        <w:t>;</w:t>
      </w:r>
    </w:p>
    <w:p w:rsidR="004E4A7C" w:rsidRDefault="0060754A">
      <w:pPr>
        <w:spacing w:after="0" w:line="580" w:lineRule="exact"/>
        <w:ind w:firstLineChars="200" w:firstLine="640"/>
        <w:rPr>
          <w:rFonts w:ascii="仿宋" w:eastAsia="仿宋" w:hAnsi="仿宋" w:cs="仿宋" w:hint="eastAsia"/>
          <w:color w:val="000000"/>
          <w:sz w:val="32"/>
          <w:szCs w:val="32"/>
        </w:rPr>
      </w:pPr>
      <w:r>
        <w:rPr>
          <w:rFonts w:ascii="仿宋" w:eastAsia="仿宋" w:hAnsi="仿宋" w:cs="仿宋" w:hint="eastAsia"/>
          <w:color w:val="000000"/>
          <w:sz w:val="32"/>
          <w:szCs w:val="32"/>
        </w:rPr>
        <w:fldChar w:fldCharType="begin"/>
      </w:r>
      <w:r>
        <w:rPr>
          <w:rFonts w:ascii="仿宋" w:eastAsia="仿宋" w:hAnsi="仿宋" w:cs="仿宋" w:hint="eastAsia"/>
          <w:color w:val="000000"/>
          <w:sz w:val="32"/>
          <w:szCs w:val="32"/>
        </w:rPr>
        <w:instrText xml:space="preserve"> = 4 \* GB2 \* MERGEFORMAT </w:instrText>
      </w:r>
      <w:r>
        <w:rPr>
          <w:rFonts w:ascii="仿宋" w:eastAsia="仿宋" w:hAnsi="仿宋" w:cs="仿宋" w:hint="eastAsia"/>
          <w:color w:val="000000"/>
          <w:sz w:val="32"/>
          <w:szCs w:val="32"/>
        </w:rPr>
        <w:fldChar w:fldCharType="separate"/>
      </w:r>
      <w:r>
        <w:rPr>
          <w:rFonts w:ascii="仿宋" w:eastAsia="仿宋" w:hAnsi="仿宋" w:cs="仿宋" w:hint="eastAsia"/>
          <w:sz w:val="32"/>
          <w:szCs w:val="32"/>
        </w:rPr>
        <w:t>⑷</w:t>
      </w:r>
      <w:r>
        <w:rPr>
          <w:rFonts w:ascii="仿宋" w:eastAsia="仿宋" w:hAnsi="仿宋" w:cs="仿宋" w:hint="eastAsia"/>
          <w:color w:val="000000"/>
          <w:sz w:val="32"/>
          <w:szCs w:val="32"/>
        </w:rPr>
        <w:fldChar w:fldCharType="end"/>
      </w:r>
      <w:r>
        <w:rPr>
          <w:rFonts w:ascii="仿宋" w:eastAsia="仿宋" w:hAnsi="仿宋" w:cs="仿宋" w:hint="eastAsia"/>
          <w:color w:val="000000"/>
          <w:sz w:val="32"/>
          <w:szCs w:val="32"/>
        </w:rPr>
        <w:t>可持续发展：信息化建设良好，办公流程、业务开展基本实现电子化模式；人力资源建设包含公开公正的干部选拔，并实施一定的激励机制</w:t>
      </w:r>
      <w:r>
        <w:rPr>
          <w:rFonts w:ascii="仿宋" w:eastAsia="仿宋" w:hAnsi="仿宋" w:cs="仿宋" w:hint="eastAsia"/>
          <w:color w:val="000000"/>
          <w:sz w:val="32"/>
          <w:szCs w:val="32"/>
        </w:rPr>
        <w:t>;</w:t>
      </w:r>
    </w:p>
    <w:p w:rsidR="004E4A7C" w:rsidRDefault="0060754A">
      <w:pPr>
        <w:numPr>
          <w:ilvl w:val="0"/>
          <w:numId w:val="1"/>
        </w:numPr>
        <w:spacing w:after="0" w:line="580" w:lineRule="exact"/>
        <w:ind w:firstLineChars="200" w:firstLine="643"/>
        <w:rPr>
          <w:rFonts w:ascii="仿宋" w:eastAsia="仿宋" w:hAnsi="仿宋" w:cs="仿宋" w:hint="eastAsia"/>
          <w:b/>
          <w:bCs/>
          <w:color w:val="000000"/>
          <w:sz w:val="32"/>
          <w:szCs w:val="32"/>
        </w:rPr>
      </w:pPr>
      <w:r>
        <w:rPr>
          <w:rFonts w:ascii="仿宋" w:eastAsia="仿宋" w:hAnsi="仿宋" w:cs="仿宋" w:hint="eastAsia"/>
          <w:b/>
          <w:bCs/>
          <w:color w:val="000000"/>
          <w:sz w:val="32"/>
          <w:szCs w:val="32"/>
        </w:rPr>
        <w:t>无其他需说明的情况。</w:t>
      </w:r>
    </w:p>
    <w:p w:rsidR="004E4A7C" w:rsidRDefault="004E4A7C">
      <w:pPr>
        <w:spacing w:after="0" w:line="580" w:lineRule="exact"/>
        <w:rPr>
          <w:rFonts w:ascii="仿宋" w:eastAsia="仿宋" w:hAnsi="仿宋" w:cs="仿宋" w:hint="eastAsia"/>
          <w:b/>
          <w:bCs/>
          <w:color w:val="000000"/>
          <w:sz w:val="32"/>
          <w:szCs w:val="32"/>
        </w:rPr>
      </w:pPr>
    </w:p>
    <w:p w:rsidR="004E4A7C" w:rsidRDefault="004E4A7C">
      <w:pPr>
        <w:spacing w:after="0" w:line="580" w:lineRule="exact"/>
        <w:rPr>
          <w:rFonts w:ascii="仿宋" w:eastAsia="仿宋" w:hAnsi="仿宋" w:cs="仿宋" w:hint="eastAsia"/>
          <w:b/>
          <w:bCs/>
          <w:color w:val="000000"/>
          <w:sz w:val="32"/>
          <w:szCs w:val="32"/>
        </w:rPr>
      </w:pPr>
    </w:p>
    <w:p w:rsidR="004E4A7C" w:rsidRDefault="004E4A7C">
      <w:pPr>
        <w:spacing w:after="0" w:line="580" w:lineRule="exact"/>
        <w:rPr>
          <w:rFonts w:ascii="仿宋" w:eastAsia="仿宋" w:hAnsi="仿宋" w:cs="仿宋" w:hint="eastAsia"/>
          <w:b/>
          <w:bCs/>
          <w:color w:val="000000"/>
          <w:sz w:val="32"/>
          <w:szCs w:val="32"/>
        </w:rPr>
      </w:pPr>
    </w:p>
    <w:p w:rsidR="004E4A7C" w:rsidRDefault="0060754A">
      <w:pPr>
        <w:spacing w:after="0" w:line="580" w:lineRule="exact"/>
        <w:jc w:val="right"/>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南京市防汛机动抢险队</w:t>
      </w:r>
    </w:p>
    <w:p w:rsidR="004E4A7C" w:rsidRDefault="0060754A">
      <w:pPr>
        <w:spacing w:after="0" w:line="580" w:lineRule="exact"/>
        <w:jc w:val="center"/>
        <w:rPr>
          <w:rFonts w:ascii="仿宋_GB2312" w:eastAsia="仿宋_GB2312" w:hAnsi="仿宋_GB2312" w:cs="仿宋_GB2312" w:hint="eastAsia"/>
          <w:bCs/>
          <w:sz w:val="32"/>
          <w:szCs w:val="32"/>
        </w:rPr>
      </w:pPr>
      <w:r>
        <w:rPr>
          <w:rFonts w:ascii="仿宋_GB2312" w:eastAsia="仿宋_GB2312" w:hAnsi="仿宋_GB2312" w:cs="仿宋_GB2312" w:hint="eastAsia"/>
          <w:bCs/>
          <w:sz w:val="32"/>
          <w:szCs w:val="32"/>
        </w:rPr>
        <w:t xml:space="preserve">                                2024</w:t>
      </w:r>
      <w:r>
        <w:rPr>
          <w:rFonts w:ascii="仿宋_GB2312" w:eastAsia="仿宋_GB2312" w:hAnsi="仿宋_GB2312" w:cs="仿宋_GB2312" w:hint="eastAsia"/>
          <w:bCs/>
          <w:sz w:val="32"/>
          <w:szCs w:val="32"/>
        </w:rPr>
        <w:t>年</w:t>
      </w:r>
      <w:r>
        <w:rPr>
          <w:rFonts w:ascii="仿宋_GB2312" w:eastAsia="仿宋_GB2312" w:hAnsi="仿宋_GB2312" w:cs="仿宋_GB2312" w:hint="eastAsia"/>
          <w:bCs/>
          <w:sz w:val="32"/>
          <w:szCs w:val="32"/>
        </w:rPr>
        <w:t>6</w:t>
      </w:r>
      <w:r>
        <w:rPr>
          <w:rFonts w:ascii="仿宋_GB2312" w:eastAsia="仿宋_GB2312" w:hAnsi="仿宋_GB2312" w:cs="仿宋_GB2312" w:hint="eastAsia"/>
          <w:bCs/>
          <w:sz w:val="32"/>
          <w:szCs w:val="32"/>
        </w:rPr>
        <w:t>月</w:t>
      </w:r>
      <w:r>
        <w:rPr>
          <w:rFonts w:ascii="仿宋_GB2312" w:eastAsia="仿宋_GB2312" w:hAnsi="仿宋_GB2312" w:cs="仿宋_GB2312" w:hint="eastAsia"/>
          <w:bCs/>
          <w:sz w:val="32"/>
          <w:szCs w:val="32"/>
        </w:rPr>
        <w:t>25</w:t>
      </w:r>
      <w:r>
        <w:rPr>
          <w:rFonts w:ascii="仿宋_GB2312" w:eastAsia="仿宋_GB2312" w:hAnsi="仿宋_GB2312" w:cs="仿宋_GB2312" w:hint="eastAsia"/>
          <w:bCs/>
          <w:sz w:val="32"/>
          <w:szCs w:val="32"/>
        </w:rPr>
        <w:t>日</w:t>
      </w:r>
    </w:p>
    <w:sectPr w:rsidR="004E4A7C">
      <w:footerReference w:type="even"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0754A" w:rsidRDefault="0060754A">
      <w:pPr>
        <w:spacing w:after="0" w:line="240" w:lineRule="auto"/>
      </w:pPr>
      <w:r>
        <w:separator/>
      </w:r>
    </w:p>
  </w:endnote>
  <w:endnote w:type="continuationSeparator" w:id="0">
    <w:p w:rsidR="0060754A" w:rsidRDefault="00607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auto"/>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E4A7C" w:rsidRDefault="0060754A">
    <w:pPr>
      <w:pStyle w:val="a4"/>
      <w:framePr w:wrap="around" w:vAnchor="text" w:hAnchor="margin" w:xAlign="center" w:y="1"/>
      <w:rPr>
        <w:rStyle w:val="a9"/>
      </w:rPr>
    </w:pPr>
    <w:r>
      <w:fldChar w:fldCharType="begin"/>
    </w:r>
    <w:r>
      <w:rPr>
        <w:rStyle w:val="a9"/>
      </w:rPr>
      <w:instrText xml:space="preserve">PAGE  </w:instrText>
    </w:r>
    <w:r>
      <w:fldChar w:fldCharType="end"/>
    </w:r>
  </w:p>
  <w:p w:rsidR="004E4A7C" w:rsidRDefault="004E4A7C">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E4A7C" w:rsidRDefault="0060754A">
    <w:pPr>
      <w:pStyle w:val="a4"/>
      <w:framePr w:wrap="around" w:vAnchor="text" w:hAnchor="margin" w:xAlign="center" w:y="1"/>
      <w:rPr>
        <w:rStyle w:val="a9"/>
      </w:rPr>
    </w:pPr>
    <w:r>
      <w:fldChar w:fldCharType="begin"/>
    </w:r>
    <w:r>
      <w:rPr>
        <w:rStyle w:val="a9"/>
      </w:rPr>
      <w:instrText xml:space="preserve">PAGE  </w:instrText>
    </w:r>
    <w:r>
      <w:fldChar w:fldCharType="separate"/>
    </w:r>
    <w:r>
      <w:rPr>
        <w:rStyle w:val="a9"/>
      </w:rPr>
      <w:t>5</w:t>
    </w:r>
    <w:r>
      <w:fldChar w:fldCharType="end"/>
    </w:r>
  </w:p>
  <w:p w:rsidR="004E4A7C" w:rsidRDefault="004E4A7C">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0754A" w:rsidRDefault="0060754A">
      <w:pPr>
        <w:spacing w:after="0" w:line="240" w:lineRule="auto"/>
      </w:pPr>
      <w:r>
        <w:separator/>
      </w:r>
    </w:p>
  </w:footnote>
  <w:footnote w:type="continuationSeparator" w:id="0">
    <w:p w:rsidR="0060754A" w:rsidRDefault="006075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30218E"/>
    <w:multiLevelType w:val="singleLevel"/>
    <w:tmpl w:val="6830218E"/>
    <w:lvl w:ilvl="0">
      <w:start w:val="1"/>
      <w:numFmt w:val="decimal"/>
      <w:suff w:val="nothing"/>
      <w:lvlText w:val="%1、"/>
      <w:lvlJc w:val="left"/>
    </w:lvl>
  </w:abstractNum>
  <w:num w:numId="1" w16cid:durableId="1230071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noPunctuationKerning/>
  <w:characterSpacingControl w:val="doNotCompress"/>
  <w:footnotePr>
    <w:footnote w:id="-1"/>
    <w:footnote w:id="0"/>
  </w:footnotePr>
  <w:endnotePr>
    <w:endnote w:id="-1"/>
    <w:endnote w:id="0"/>
  </w:endnotePr>
  <w:compat>
    <w:spaceForUL/>
    <w:doNotLeaveBackslashAlone/>
    <w:ulTrailSpace/>
    <w:doNotExpandShiftReturn/>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commondata" w:val="eyJoZGlkIjoiYWJmNTAxYTA0NTllZTU0OWY5NWY0MWNlMzBjNGU2OTYifQ=="/>
  </w:docVars>
  <w:rsids>
    <w:rsidRoot w:val="00D31D50"/>
    <w:rsid w:val="00004244"/>
    <w:rsid w:val="00014642"/>
    <w:rsid w:val="00064614"/>
    <w:rsid w:val="000671C4"/>
    <w:rsid w:val="000910C4"/>
    <w:rsid w:val="00092AFC"/>
    <w:rsid w:val="00094C6B"/>
    <w:rsid w:val="00096767"/>
    <w:rsid w:val="00097188"/>
    <w:rsid w:val="00097C69"/>
    <w:rsid w:val="000B62AC"/>
    <w:rsid w:val="000C1C19"/>
    <w:rsid w:val="000C4178"/>
    <w:rsid w:val="000D0C33"/>
    <w:rsid w:val="001002E0"/>
    <w:rsid w:val="00101F46"/>
    <w:rsid w:val="00107196"/>
    <w:rsid w:val="00137BF0"/>
    <w:rsid w:val="00146CFA"/>
    <w:rsid w:val="00161291"/>
    <w:rsid w:val="001748A5"/>
    <w:rsid w:val="001828D5"/>
    <w:rsid w:val="00185CD2"/>
    <w:rsid w:val="001A154F"/>
    <w:rsid w:val="001A3118"/>
    <w:rsid w:val="001A6218"/>
    <w:rsid w:val="001B0E67"/>
    <w:rsid w:val="001C1F84"/>
    <w:rsid w:val="001D169A"/>
    <w:rsid w:val="001D4BD4"/>
    <w:rsid w:val="00227F8B"/>
    <w:rsid w:val="00230A0D"/>
    <w:rsid w:val="0024384B"/>
    <w:rsid w:val="00243C17"/>
    <w:rsid w:val="002523B7"/>
    <w:rsid w:val="00255962"/>
    <w:rsid w:val="002569D6"/>
    <w:rsid w:val="00257288"/>
    <w:rsid w:val="00271250"/>
    <w:rsid w:val="002729C9"/>
    <w:rsid w:val="00273FA2"/>
    <w:rsid w:val="00296952"/>
    <w:rsid w:val="002A1B33"/>
    <w:rsid w:val="002A5CB7"/>
    <w:rsid w:val="002C3C69"/>
    <w:rsid w:val="002E21D2"/>
    <w:rsid w:val="00302D6D"/>
    <w:rsid w:val="003031B1"/>
    <w:rsid w:val="00320C05"/>
    <w:rsid w:val="00323B43"/>
    <w:rsid w:val="003268D2"/>
    <w:rsid w:val="00342BB9"/>
    <w:rsid w:val="00370A48"/>
    <w:rsid w:val="00371817"/>
    <w:rsid w:val="00381DE4"/>
    <w:rsid w:val="00381EFA"/>
    <w:rsid w:val="00382265"/>
    <w:rsid w:val="003A6B71"/>
    <w:rsid w:val="003D02A5"/>
    <w:rsid w:val="003D174E"/>
    <w:rsid w:val="003D37D8"/>
    <w:rsid w:val="003F5AC4"/>
    <w:rsid w:val="00421085"/>
    <w:rsid w:val="00421A54"/>
    <w:rsid w:val="0042382B"/>
    <w:rsid w:val="00426133"/>
    <w:rsid w:val="004358AB"/>
    <w:rsid w:val="00443584"/>
    <w:rsid w:val="0046759F"/>
    <w:rsid w:val="00485811"/>
    <w:rsid w:val="00496C54"/>
    <w:rsid w:val="004C6E5B"/>
    <w:rsid w:val="004E1649"/>
    <w:rsid w:val="004E3EA6"/>
    <w:rsid w:val="004E4A7C"/>
    <w:rsid w:val="0050349B"/>
    <w:rsid w:val="005149D6"/>
    <w:rsid w:val="00543085"/>
    <w:rsid w:val="005432EC"/>
    <w:rsid w:val="00555156"/>
    <w:rsid w:val="0056481C"/>
    <w:rsid w:val="005667E0"/>
    <w:rsid w:val="00575502"/>
    <w:rsid w:val="005A41C1"/>
    <w:rsid w:val="005B31B7"/>
    <w:rsid w:val="005D7719"/>
    <w:rsid w:val="005E6152"/>
    <w:rsid w:val="005F0C6D"/>
    <w:rsid w:val="00601732"/>
    <w:rsid w:val="0060754A"/>
    <w:rsid w:val="0064285D"/>
    <w:rsid w:val="006562EC"/>
    <w:rsid w:val="006660F7"/>
    <w:rsid w:val="0067674D"/>
    <w:rsid w:val="006770A9"/>
    <w:rsid w:val="00680615"/>
    <w:rsid w:val="006C2FD3"/>
    <w:rsid w:val="006D3093"/>
    <w:rsid w:val="006D6E21"/>
    <w:rsid w:val="006E5046"/>
    <w:rsid w:val="006F69D8"/>
    <w:rsid w:val="00741CEC"/>
    <w:rsid w:val="00764D8B"/>
    <w:rsid w:val="007775A4"/>
    <w:rsid w:val="00783810"/>
    <w:rsid w:val="007B2BB6"/>
    <w:rsid w:val="0084057C"/>
    <w:rsid w:val="008572B8"/>
    <w:rsid w:val="008611D1"/>
    <w:rsid w:val="00862CA4"/>
    <w:rsid w:val="00867F39"/>
    <w:rsid w:val="008744CD"/>
    <w:rsid w:val="008A6DCB"/>
    <w:rsid w:val="008B43AF"/>
    <w:rsid w:val="008B6F60"/>
    <w:rsid w:val="008B7726"/>
    <w:rsid w:val="008E106D"/>
    <w:rsid w:val="008E64C7"/>
    <w:rsid w:val="008F01E0"/>
    <w:rsid w:val="008F1073"/>
    <w:rsid w:val="00943584"/>
    <w:rsid w:val="00943AAF"/>
    <w:rsid w:val="00950E2E"/>
    <w:rsid w:val="00960F74"/>
    <w:rsid w:val="00972D70"/>
    <w:rsid w:val="00977F7B"/>
    <w:rsid w:val="0098761C"/>
    <w:rsid w:val="009A2386"/>
    <w:rsid w:val="009D4E2A"/>
    <w:rsid w:val="009D6F08"/>
    <w:rsid w:val="009F0897"/>
    <w:rsid w:val="009F657D"/>
    <w:rsid w:val="00A24332"/>
    <w:rsid w:val="00A31FF4"/>
    <w:rsid w:val="00A43378"/>
    <w:rsid w:val="00A53EB1"/>
    <w:rsid w:val="00A6339D"/>
    <w:rsid w:val="00A64168"/>
    <w:rsid w:val="00A667A6"/>
    <w:rsid w:val="00AC2761"/>
    <w:rsid w:val="00AD2611"/>
    <w:rsid w:val="00AD5A32"/>
    <w:rsid w:val="00AE3E29"/>
    <w:rsid w:val="00B02288"/>
    <w:rsid w:val="00B45625"/>
    <w:rsid w:val="00B4572E"/>
    <w:rsid w:val="00B460E6"/>
    <w:rsid w:val="00B64CA9"/>
    <w:rsid w:val="00B729F3"/>
    <w:rsid w:val="00B76C43"/>
    <w:rsid w:val="00B834B5"/>
    <w:rsid w:val="00B83703"/>
    <w:rsid w:val="00B83F88"/>
    <w:rsid w:val="00B960BD"/>
    <w:rsid w:val="00BA47C3"/>
    <w:rsid w:val="00BF0103"/>
    <w:rsid w:val="00C215D9"/>
    <w:rsid w:val="00C311B5"/>
    <w:rsid w:val="00C337B3"/>
    <w:rsid w:val="00C56E3E"/>
    <w:rsid w:val="00C65F70"/>
    <w:rsid w:val="00C67A1F"/>
    <w:rsid w:val="00C75763"/>
    <w:rsid w:val="00C80542"/>
    <w:rsid w:val="00CA23E3"/>
    <w:rsid w:val="00D31D50"/>
    <w:rsid w:val="00D44378"/>
    <w:rsid w:val="00D44588"/>
    <w:rsid w:val="00D60CA6"/>
    <w:rsid w:val="00D77595"/>
    <w:rsid w:val="00D8181D"/>
    <w:rsid w:val="00DA2E81"/>
    <w:rsid w:val="00DB6F61"/>
    <w:rsid w:val="00DB734F"/>
    <w:rsid w:val="00DE3329"/>
    <w:rsid w:val="00E116DE"/>
    <w:rsid w:val="00E40891"/>
    <w:rsid w:val="00E446C6"/>
    <w:rsid w:val="00E60430"/>
    <w:rsid w:val="00E751F7"/>
    <w:rsid w:val="00E83A91"/>
    <w:rsid w:val="00EA1157"/>
    <w:rsid w:val="00EA1EFC"/>
    <w:rsid w:val="00EB5C87"/>
    <w:rsid w:val="00ED19A9"/>
    <w:rsid w:val="00EF2342"/>
    <w:rsid w:val="00EF234C"/>
    <w:rsid w:val="00EF362C"/>
    <w:rsid w:val="00F1764E"/>
    <w:rsid w:val="00F240DF"/>
    <w:rsid w:val="00F26D5C"/>
    <w:rsid w:val="00F61836"/>
    <w:rsid w:val="00F91BB1"/>
    <w:rsid w:val="00FA7E3E"/>
    <w:rsid w:val="00FD6227"/>
    <w:rsid w:val="00FE4CD8"/>
    <w:rsid w:val="017A7263"/>
    <w:rsid w:val="027C05BE"/>
    <w:rsid w:val="04931D68"/>
    <w:rsid w:val="052D7E49"/>
    <w:rsid w:val="07504BCF"/>
    <w:rsid w:val="07596A78"/>
    <w:rsid w:val="078F0192"/>
    <w:rsid w:val="07E70C26"/>
    <w:rsid w:val="0AC93EA0"/>
    <w:rsid w:val="0BFE47C0"/>
    <w:rsid w:val="0CA57465"/>
    <w:rsid w:val="0CBE4B6E"/>
    <w:rsid w:val="0ED93817"/>
    <w:rsid w:val="0F345C6B"/>
    <w:rsid w:val="12955E7E"/>
    <w:rsid w:val="12DB2D86"/>
    <w:rsid w:val="142865DD"/>
    <w:rsid w:val="14AC7503"/>
    <w:rsid w:val="1541134F"/>
    <w:rsid w:val="17920939"/>
    <w:rsid w:val="1A651824"/>
    <w:rsid w:val="1BF015C3"/>
    <w:rsid w:val="1C0E4AE2"/>
    <w:rsid w:val="1C9457B2"/>
    <w:rsid w:val="1CAD7018"/>
    <w:rsid w:val="1DA05B37"/>
    <w:rsid w:val="1DD75AD7"/>
    <w:rsid w:val="1EA873DB"/>
    <w:rsid w:val="1F961322"/>
    <w:rsid w:val="20293178"/>
    <w:rsid w:val="210E3812"/>
    <w:rsid w:val="23890DBB"/>
    <w:rsid w:val="23982714"/>
    <w:rsid w:val="23AC1489"/>
    <w:rsid w:val="23FE34A9"/>
    <w:rsid w:val="256E2622"/>
    <w:rsid w:val="259E517B"/>
    <w:rsid w:val="271C4469"/>
    <w:rsid w:val="2A8F1EB0"/>
    <w:rsid w:val="2B7732D6"/>
    <w:rsid w:val="2BFA1851"/>
    <w:rsid w:val="2BFC690D"/>
    <w:rsid w:val="2E7628F9"/>
    <w:rsid w:val="30486A45"/>
    <w:rsid w:val="30C17E3F"/>
    <w:rsid w:val="323B4C40"/>
    <w:rsid w:val="374D4017"/>
    <w:rsid w:val="391A70D9"/>
    <w:rsid w:val="39AB5B34"/>
    <w:rsid w:val="3A5647BE"/>
    <w:rsid w:val="3DE03A41"/>
    <w:rsid w:val="3ED90AB7"/>
    <w:rsid w:val="415B17B3"/>
    <w:rsid w:val="41C44DF2"/>
    <w:rsid w:val="42A26891"/>
    <w:rsid w:val="44216EB8"/>
    <w:rsid w:val="44ED1DB5"/>
    <w:rsid w:val="44EF6755"/>
    <w:rsid w:val="476051A1"/>
    <w:rsid w:val="47D01EDF"/>
    <w:rsid w:val="481A2F12"/>
    <w:rsid w:val="482C67B9"/>
    <w:rsid w:val="48BD22F7"/>
    <w:rsid w:val="4A2C66F9"/>
    <w:rsid w:val="4CFD75DE"/>
    <w:rsid w:val="4DFD2D6E"/>
    <w:rsid w:val="4E4A3CBA"/>
    <w:rsid w:val="4E946247"/>
    <w:rsid w:val="4EC2248F"/>
    <w:rsid w:val="50C834D0"/>
    <w:rsid w:val="52F80BAD"/>
    <w:rsid w:val="53B460D8"/>
    <w:rsid w:val="54AF522D"/>
    <w:rsid w:val="56A13A23"/>
    <w:rsid w:val="56BE4521"/>
    <w:rsid w:val="58F06442"/>
    <w:rsid w:val="58F3217D"/>
    <w:rsid w:val="59262153"/>
    <w:rsid w:val="5AE7002E"/>
    <w:rsid w:val="5B3E6320"/>
    <w:rsid w:val="5B911D72"/>
    <w:rsid w:val="5BC21A26"/>
    <w:rsid w:val="5CF405EE"/>
    <w:rsid w:val="5D015BB7"/>
    <w:rsid w:val="5DCE16D4"/>
    <w:rsid w:val="600B6027"/>
    <w:rsid w:val="63877CBC"/>
    <w:rsid w:val="66E206CB"/>
    <w:rsid w:val="67250835"/>
    <w:rsid w:val="67C8079D"/>
    <w:rsid w:val="69EE2631"/>
    <w:rsid w:val="6B7F4714"/>
    <w:rsid w:val="6F9B2726"/>
    <w:rsid w:val="703632B7"/>
    <w:rsid w:val="724759C2"/>
    <w:rsid w:val="73D50271"/>
    <w:rsid w:val="747237B7"/>
    <w:rsid w:val="75732D82"/>
    <w:rsid w:val="768A07F1"/>
    <w:rsid w:val="77F02848"/>
    <w:rsid w:val="7AA310FE"/>
    <w:rsid w:val="7B7103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14:docId w14:val="3BD2A374"/>
  <w15:docId w15:val="{7FB9E28B-683C-4B2C-A253-8FDDE1679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adjustRightInd w:val="0"/>
      <w:snapToGrid w:val="0"/>
      <w:spacing w:after="200"/>
    </w:pPr>
    <w:rPr>
      <w:rFonts w:ascii="Tahoma" w:eastAsia="微软雅黑" w:hAnsi="Tahoma" w:cs="黑体"/>
      <w:sz w:val="22"/>
      <w:szCs w:val="22"/>
    </w:rPr>
  </w:style>
  <w:style w:type="paragraph" w:styleId="2">
    <w:name w:val="heading 2"/>
    <w:basedOn w:val="a"/>
    <w:next w:val="a"/>
    <w:uiPriority w:val="9"/>
    <w:unhideWhenUsed/>
    <w:qFormat/>
    <w:pPr>
      <w:keepNext/>
      <w:keepLines/>
      <w:widowControl w:val="0"/>
      <w:spacing w:before="260" w:after="260"/>
      <w:jc w:val="center"/>
      <w:outlineLvl w:val="1"/>
    </w:pPr>
    <w:rPr>
      <w:rFonts w:eastAsia="华文中宋" w:cs="Times New Roman"/>
      <w:b/>
      <w:bCs/>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autoSpaceDE w:val="0"/>
      <w:autoSpaceDN w:val="0"/>
    </w:pPr>
    <w:rPr>
      <w:rFonts w:ascii="微软雅黑" w:hAnsi="微软雅黑" w:cs="微软雅黑"/>
      <w:sz w:val="24"/>
      <w:szCs w:val="24"/>
      <w:lang w:val="zh-CN" w:bidi="zh-CN"/>
    </w:rPr>
  </w:style>
  <w:style w:type="paragraph" w:styleId="a4">
    <w:name w:val="footer"/>
    <w:basedOn w:val="a"/>
    <w:link w:val="a5"/>
    <w:unhideWhenUsed/>
    <w:qFormat/>
    <w:pPr>
      <w:tabs>
        <w:tab w:val="center" w:pos="4153"/>
        <w:tab w:val="right" w:pos="8306"/>
      </w:tabs>
    </w:pPr>
    <w:rPr>
      <w:sz w:val="18"/>
      <w:szCs w:val="18"/>
    </w:rPr>
  </w:style>
  <w:style w:type="paragraph" w:styleId="a6">
    <w:name w:val="header"/>
    <w:basedOn w:val="a"/>
    <w:link w:val="a7"/>
    <w:uiPriority w:val="99"/>
    <w:unhideWhenUsed/>
    <w:qFormat/>
    <w:pPr>
      <w:pBdr>
        <w:bottom w:val="single" w:sz="6" w:space="1" w:color="auto"/>
      </w:pBdr>
      <w:tabs>
        <w:tab w:val="center" w:pos="4153"/>
        <w:tab w:val="right" w:pos="8306"/>
      </w:tabs>
      <w:jc w:val="center"/>
    </w:pPr>
    <w:rPr>
      <w:sz w:val="18"/>
      <w:szCs w:val="18"/>
    </w:rPr>
  </w:style>
  <w:style w:type="paragraph" w:styleId="a8">
    <w:name w:val="Normal (Web)"/>
    <w:basedOn w:val="a"/>
    <w:uiPriority w:val="99"/>
    <w:unhideWhenUsed/>
    <w:pPr>
      <w:spacing w:before="100" w:beforeAutospacing="1" w:after="100" w:afterAutospacing="1"/>
    </w:pPr>
  </w:style>
  <w:style w:type="character" w:styleId="a9">
    <w:name w:val="page number"/>
    <w:basedOn w:val="a0"/>
    <w:qFormat/>
  </w:style>
  <w:style w:type="paragraph" w:customStyle="1" w:styleId="1">
    <w:name w:val="无间隔1"/>
    <w:uiPriority w:val="1"/>
    <w:qFormat/>
    <w:pPr>
      <w:adjustRightInd w:val="0"/>
      <w:snapToGrid w:val="0"/>
    </w:pPr>
    <w:rPr>
      <w:rFonts w:ascii="Tahoma" w:eastAsia="微软雅黑" w:hAnsi="Tahoma" w:cs="黑体"/>
      <w:sz w:val="22"/>
      <w:szCs w:val="22"/>
    </w:rPr>
  </w:style>
  <w:style w:type="paragraph" w:customStyle="1" w:styleId="10">
    <w:name w:val="列出段落1"/>
    <w:basedOn w:val="a"/>
    <w:uiPriority w:val="34"/>
    <w:qFormat/>
    <w:pPr>
      <w:widowControl w:val="0"/>
      <w:adjustRightInd/>
      <w:snapToGrid/>
      <w:spacing w:after="0"/>
      <w:ind w:firstLineChars="200" w:firstLine="420"/>
      <w:jc w:val="both"/>
    </w:pPr>
    <w:rPr>
      <w:rFonts w:ascii="Times New Roman" w:eastAsia="宋体" w:hAnsi="Times New Roman" w:cs="Times New Roman"/>
      <w:kern w:val="2"/>
      <w:sz w:val="21"/>
      <w:szCs w:val="24"/>
    </w:rPr>
  </w:style>
  <w:style w:type="paragraph" w:customStyle="1" w:styleId="11">
    <w:name w:val="列表段落1"/>
    <w:basedOn w:val="a"/>
    <w:uiPriority w:val="34"/>
    <w:qFormat/>
    <w:pPr>
      <w:ind w:firstLineChars="200" w:firstLine="420"/>
    </w:pPr>
    <w:rPr>
      <w:rFonts w:cs="Times New Roman"/>
    </w:rPr>
  </w:style>
  <w:style w:type="character" w:customStyle="1" w:styleId="a7">
    <w:name w:val="页眉 字符"/>
    <w:basedOn w:val="a0"/>
    <w:link w:val="a6"/>
    <w:uiPriority w:val="99"/>
    <w:semiHidden/>
    <w:qFormat/>
    <w:rPr>
      <w:rFonts w:ascii="Tahoma" w:hAnsi="Tahoma"/>
      <w:sz w:val="18"/>
      <w:szCs w:val="18"/>
    </w:rPr>
  </w:style>
  <w:style w:type="character" w:customStyle="1" w:styleId="a5">
    <w:name w:val="页脚 字符"/>
    <w:basedOn w:val="a0"/>
    <w:link w:val="a4"/>
    <w:qFormat/>
    <w:rPr>
      <w:rFonts w:ascii="Tahoma" w:hAnsi="Tahom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10</Pages>
  <Words>802</Words>
  <Characters>4574</Characters>
  <Application>Microsoft Office Word</Application>
  <DocSecurity>0</DocSecurity>
  <Lines>38</Lines>
  <Paragraphs>10</Paragraphs>
  <ScaleCrop>false</ScaleCrop>
  <Company/>
  <LinksUpToDate>false</LinksUpToDate>
  <CharactersWithSpaces>5366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2024年度南京市水务局-防汛机动抢险队</dc:title>
  <dc:creator>Administrator</dc:creator>
  <cp:lastModifiedBy>雪婷 李</cp:lastModifiedBy>
  <cp:revision>14</cp:revision>
  <dcterms:created xsi:type="dcterms:W3CDTF">2008-09-11T17:20:00Z</dcterms:created>
  <dcterms:modified xsi:type="dcterms:W3CDTF">2025-10-20T09:36:00Z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2052-9.1.0.4895</vt:lpwstr>
  </property>
  <property fmtid="{D5CDD505-2E9C-101B-9397-08002B2CF9AE}" pid="3" name="ICV">
    <vt:lpwstr>57C99564002F438C80F222BD5FCDFED8</vt:lpwstr>
  </property>
</Properties>
</file>