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676BF" w:rsidRDefault="00551F49">
      <w:pPr>
        <w:ind w:firstLineChars="71" w:firstLine="199"/>
      </w:pPr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：部门整体绩效评价指标框架</w:t>
      </w:r>
    </w:p>
    <w:p w:rsidR="000676BF" w:rsidRDefault="000676BF">
      <w:pPr>
        <w:ind w:firstLine="560"/>
        <w:sectPr w:rsidR="000676B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800" w:right="1440" w:bottom="1800" w:left="1440" w:header="851" w:footer="992" w:gutter="0"/>
          <w:cols w:space="720"/>
          <w:docGrid w:type="lines" w:linePitch="381"/>
        </w:sectPr>
      </w:pPr>
    </w:p>
    <w:tbl>
      <w:tblPr>
        <w:tblW w:w="14018" w:type="dxa"/>
        <w:tblLayout w:type="fixed"/>
        <w:tblLook w:val="04A0" w:firstRow="1" w:lastRow="0" w:firstColumn="1" w:lastColumn="0" w:noHBand="0" w:noVBand="1"/>
      </w:tblPr>
      <w:tblGrid>
        <w:gridCol w:w="1266"/>
        <w:gridCol w:w="1967"/>
        <w:gridCol w:w="4395"/>
        <w:gridCol w:w="3495"/>
        <w:gridCol w:w="1800"/>
        <w:gridCol w:w="1095"/>
      </w:tblGrid>
      <w:tr w:rsidR="000676BF">
        <w:trPr>
          <w:trHeight w:val="600"/>
          <w:tblHeader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三级指标（参考）</w:t>
            </w:r>
          </w:p>
        </w:tc>
        <w:tc>
          <w:tcPr>
            <w:tcW w:w="3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指标说明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评价要点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0676BF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A部门决策（15分）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A1决策机制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A11决策制度的规范性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A12决策流程的科学性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A13决策执行监督制衡机制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A2中长期规划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A21中长期规划明确性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A22中长期规划与部门职能的匹配性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A3年度工作计划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A31年度工作计划明确性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A32年度工作计划与部门职能的匹配性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A4部门预算编制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A41预算编制科学规范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预算编制指“内部预算编制”，“科学”衡量制度设计，“规范”衡量流程执行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A42预算编制与重点工作任务的匹配性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0676BF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B部门管理（20分）</w:t>
            </w: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B1预算执行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B11部门预算执行率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B12专项资金执行率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2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B13“三公”经费控制率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“三公”经费使用超支扣分，若不超支则不扣分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B14预决算信息公开情况 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预决算是否在“双平台”进行公开，内容和时限是否符合要求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提供截图或者照片进行佐证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B2收支管理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B21收支管理制度健全性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B22收支管理是否按制度执行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B3资产管理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B31资产管理制度健全性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B32资产管理是否按制度执行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B4政府采购管理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B41政府采购管理制度健全性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B42政府采购管理是否按制度执行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B5建设项目管理（适用）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B51建设项目管理制度健全性</w:t>
            </w:r>
          </w:p>
        </w:tc>
        <w:tc>
          <w:tcPr>
            <w:tcW w:w="34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此项指标根据各个单位具体职能选择是否适用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B52建设项目管理是否按制度执行</w:t>
            </w:r>
          </w:p>
        </w:tc>
        <w:tc>
          <w:tcPr>
            <w:tcW w:w="34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B6内部控制管理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B61内部控制建设情况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有内部控制制度落实在手册等文本上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B62内部控制执行情况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通过重新执行程序评价内控有效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B63内部控制监督评价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有单位内部内控评价报告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B7预算绩效管理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B71组织管理情况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主要包含制度建设、职能配置、分行业的指标体系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B72工作开展情况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包含事前评估、目标管理、跟踪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评价、自评价和整改落实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考察政策（项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目）是否有5个报告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1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B73绩效信息公开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绩效信息是否按照规定的内容和时限在“双平台”进行公开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0676BF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C部门履职(可选方式1：重点工作完成情况)（30分）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C1重点工作数量完成率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承担防汛抢险、抗旱排涝工作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部门专项及市级专项按合同要求完成。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100%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C2重点工作质量达标率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市级防汛抢险物资和设备的管理、储备、调运工作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部门专项及市级专项工作质量按规定完成检查及付款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100%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C3重点工作完成及时率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市级防汛抗旱设备管理、维修、保养以及设备更新改造工作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有合同按合同约定完成，无合同按预算要求及时完成。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100%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</w:tr>
      <w:tr w:rsidR="000676BF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D履职绩效（30分）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D1经济效益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重点工作带来的经济效益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D2社会效益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社会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效益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D3生态效益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生态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效益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D4满意度</w:t>
            </w: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包含服务对象（可选）、管理对象（可选）、间接受益对象（可选）等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根据部门（单位）</w:t>
            </w:r>
            <w:r w:rsidR="00446BE0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职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能确定满意度的调查对象</w:t>
            </w: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</w:tr>
      <w:tr w:rsidR="000676BF">
        <w:trPr>
          <w:trHeight w:val="600"/>
        </w:trPr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E可持续发展能力（5分）</w:t>
            </w:r>
          </w:p>
        </w:tc>
        <w:tc>
          <w:tcPr>
            <w:tcW w:w="1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E1信息化建设情况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单位信息化建设情况</w:t>
            </w:r>
          </w:p>
        </w:tc>
        <w:tc>
          <w:tcPr>
            <w:tcW w:w="34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办公流程、业务开展是否能通过单位的信息系统实现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E2人力资源建设情况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单位人力资源建设情况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包含人才培养计划、人才选拔运用、激励措施等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E3部门创新情况（可选）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单位创新工作方面的情况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包含制度创新、方法创新等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部门（单位）需提供创新案例被官方媒体报道的佐证材料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0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</w:p>
        </w:tc>
      </w:tr>
      <w:tr w:rsidR="000676BF">
        <w:trPr>
          <w:trHeight w:val="923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F加减分项（≤5分）</w:t>
            </w:r>
          </w:p>
        </w:tc>
        <w:tc>
          <w:tcPr>
            <w:tcW w:w="1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F1加分项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单位受到国务院、省级、市级嘉奖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部门（单位）受到国务院、省级、市级嘉奖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受到国务院嘉奖加3分，受到省级嘉奖加2分，得到市级考核一等奖加1分，得到市级考核二等奖加0.5分；同一项工作不累计加分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:rsidR="000676BF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F2减分项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单位或工作人员违法违纪情况</w:t>
            </w:r>
          </w:p>
        </w:tc>
        <w:tc>
          <w:tcPr>
            <w:tcW w:w="34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部门（单位）或工作人员违法违纪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酌情扣分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:rsidR="000676BF">
        <w:trPr>
          <w:trHeight w:val="600"/>
        </w:trPr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3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6BF" w:rsidRDefault="000676BF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6BF" w:rsidRDefault="00551F49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96</w:t>
            </w:r>
          </w:p>
        </w:tc>
      </w:tr>
    </w:tbl>
    <w:p w:rsidR="000676BF" w:rsidRDefault="000676BF">
      <w:pPr>
        <w:ind w:firstLine="560"/>
      </w:pPr>
    </w:p>
    <w:sectPr w:rsidR="000676BF">
      <w:type w:val="continuous"/>
      <w:pgSz w:w="16838" w:h="11906" w:orient="landscape"/>
      <w:pgMar w:top="1800" w:right="1440" w:bottom="1800" w:left="1440" w:header="851" w:footer="992" w:gutter="0"/>
      <w:cols w:space="720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551F49" w:rsidRDefault="00551F49">
      <w:pPr>
        <w:spacing w:after="0" w:line="240" w:lineRule="auto"/>
        <w:ind w:firstLine="560"/>
      </w:pPr>
      <w:r>
        <w:separator/>
      </w:r>
    </w:p>
  </w:endnote>
  <w:endnote w:type="continuationSeparator" w:id="0">
    <w:p w:rsidR="00551F49" w:rsidRDefault="00551F49">
      <w:pPr>
        <w:spacing w:after="0"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676BF" w:rsidRDefault="000676BF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676BF" w:rsidRDefault="000676BF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676BF" w:rsidRDefault="000676BF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551F49" w:rsidRDefault="00551F49">
      <w:pPr>
        <w:spacing w:after="0" w:line="240" w:lineRule="auto"/>
        <w:ind w:firstLine="560"/>
      </w:pPr>
      <w:r>
        <w:separator/>
      </w:r>
    </w:p>
  </w:footnote>
  <w:footnote w:type="continuationSeparator" w:id="0">
    <w:p w:rsidR="00551F49" w:rsidRDefault="00551F49">
      <w:pPr>
        <w:spacing w:after="0"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676BF" w:rsidRDefault="000676BF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676BF" w:rsidRDefault="000676BF">
    <w:pPr>
      <w:ind w:firstLine="5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676BF" w:rsidRDefault="000676BF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11657C"/>
    <w:multiLevelType w:val="multilevel"/>
    <w:tmpl w:val="4511657C"/>
    <w:lvl w:ilvl="0" w:tentative="1">
      <w:start w:val="1"/>
      <w:numFmt w:val="decimal"/>
      <w:pStyle w:val="1"/>
      <w:lvlText w:val="%1."/>
      <w:lvlJc w:val="left"/>
      <w:pPr>
        <w:tabs>
          <w:tab w:val="left" w:pos="720"/>
        </w:tabs>
        <w:ind w:left="720" w:hanging="720"/>
      </w:pPr>
    </w:lvl>
    <w:lvl w:ilvl="1" w:tentative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 w16cid:durableId="17251069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HorizontalSpacing w:val="140"/>
  <w:drawingGridVerticalSpacing w:val="38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commondata" w:val="eyJoZGlkIjoiYWJmNTAxYTA0NTllZTU0OWY5NWY0MWNlMzBjNGU2OTYifQ=="/>
  </w:docVars>
  <w:rsids>
    <w:rsidRoot w:val="000C16A9"/>
    <w:rsid w:val="00046EC0"/>
    <w:rsid w:val="000676BF"/>
    <w:rsid w:val="000A1372"/>
    <w:rsid w:val="000C16A9"/>
    <w:rsid w:val="00197778"/>
    <w:rsid w:val="001A7B71"/>
    <w:rsid w:val="00241F2D"/>
    <w:rsid w:val="00357A17"/>
    <w:rsid w:val="00361F70"/>
    <w:rsid w:val="003D0459"/>
    <w:rsid w:val="00404467"/>
    <w:rsid w:val="00446BE0"/>
    <w:rsid w:val="00474FB3"/>
    <w:rsid w:val="004B583D"/>
    <w:rsid w:val="00512674"/>
    <w:rsid w:val="00551F49"/>
    <w:rsid w:val="005C0B62"/>
    <w:rsid w:val="0063720E"/>
    <w:rsid w:val="006E2186"/>
    <w:rsid w:val="007067E1"/>
    <w:rsid w:val="0087719C"/>
    <w:rsid w:val="00885E8B"/>
    <w:rsid w:val="008A3C7B"/>
    <w:rsid w:val="00900663"/>
    <w:rsid w:val="0097115B"/>
    <w:rsid w:val="00974713"/>
    <w:rsid w:val="009A20F7"/>
    <w:rsid w:val="00A83F69"/>
    <w:rsid w:val="00AF51CB"/>
    <w:rsid w:val="00B229A3"/>
    <w:rsid w:val="00B5670C"/>
    <w:rsid w:val="00B96C6B"/>
    <w:rsid w:val="00BC2CD9"/>
    <w:rsid w:val="00BC66BC"/>
    <w:rsid w:val="00C34783"/>
    <w:rsid w:val="00C46C60"/>
    <w:rsid w:val="00C667FF"/>
    <w:rsid w:val="00CD2867"/>
    <w:rsid w:val="00D16A24"/>
    <w:rsid w:val="00D177CB"/>
    <w:rsid w:val="00D739D7"/>
    <w:rsid w:val="00E32E69"/>
    <w:rsid w:val="00E334C8"/>
    <w:rsid w:val="00E86EA7"/>
    <w:rsid w:val="00EA6E87"/>
    <w:rsid w:val="00F124A8"/>
    <w:rsid w:val="00F66ADD"/>
    <w:rsid w:val="00F92177"/>
    <w:rsid w:val="00FE7C0A"/>
    <w:rsid w:val="1D8874CB"/>
    <w:rsid w:val="2E341348"/>
    <w:rsid w:val="3E310D0D"/>
    <w:rsid w:val="40D51616"/>
    <w:rsid w:val="530B415E"/>
    <w:rsid w:val="59B34928"/>
    <w:rsid w:val="66FD7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  <w14:docId w14:val="7E19D4C6"/>
  <w15:docId w15:val="{8D36CA0E-9608-4888-8449-D5EC01806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firstLineChars="200" w:firstLine="200"/>
      <w:jc w:val="both"/>
    </w:pPr>
    <w:rPr>
      <w:rFonts w:eastAsia="仿宋" w:cs="黑体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spacing w:before="60" w:after="60"/>
      <w:ind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tabs>
        <w:tab w:val="left" w:pos="720"/>
      </w:tabs>
      <w:ind w:left="720" w:firstLineChars="0" w:firstLine="0"/>
      <w:outlineLvl w:val="1"/>
    </w:pPr>
    <w:rPr>
      <w:rFonts w:ascii="等线 Light" w:eastAsia="黑体" w:hAnsi="等线 Light"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黑体" w:hAnsi="Times New Roman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="等线 Light" w:eastAsia="黑体" w:hAnsi="等线 Light" w:cs="黑体"/>
      <w:bCs/>
      <w:sz w:val="30"/>
      <w:szCs w:val="32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仿宋" w:hAnsi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仿宋" w:hAnsi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仿宋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附件1：部门整体绩效评价指标框架</dc:title>
  <dc:creator>z lightman</dc:creator>
  <cp:lastModifiedBy>雪婷 李</cp:lastModifiedBy>
  <cp:revision>3</cp:revision>
  <cp:lastPrinted>2025-10-14T07:01:00Z</cp:lastPrinted>
  <dcterms:created xsi:type="dcterms:W3CDTF">2020-05-26T06:37:00Z</dcterms:created>
  <dcterms:modified xsi:type="dcterms:W3CDTF">2025-10-20T09:40:00Z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  <property fmtid="{D5CDD505-2E9C-101B-9397-08002B2CF9AE}" pid="3" name="ICV">
    <vt:lpwstr>D0A53B81E9D441B68209E7D1BD2782AA</vt:lpwstr>
  </property>
</Properties>
</file>