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9E8" w:rsidRDefault="005B19E8" w:rsidP="00DB6843">
      <w:pPr>
        <w:spacing w:line="600" w:lineRule="exact"/>
        <w:rPr>
          <w:rFonts w:ascii="方正黑体_GBK" w:eastAsia="方正黑体_GBK"/>
        </w:rPr>
      </w:pPr>
      <w:r w:rsidRPr="005B19E8">
        <w:rPr>
          <w:rFonts w:ascii="方正黑体_GBK" w:eastAsia="方正黑体_GBK" w:hint="eastAsia"/>
        </w:rPr>
        <w:t>附件</w:t>
      </w:r>
      <w:r w:rsidR="00680C53">
        <w:rPr>
          <w:rFonts w:ascii="方正黑体_GBK" w:eastAsia="方正黑体_GBK" w:hint="eastAsia"/>
        </w:rPr>
        <w:t>1</w:t>
      </w:r>
    </w:p>
    <w:p w:rsidR="00B32550" w:rsidRDefault="00B32550" w:rsidP="00B32550">
      <w:pPr>
        <w:jc w:val="center"/>
        <w:rPr>
          <w:rFonts w:ascii="Times New Roman" w:eastAsiaTheme="minorEastAsia"/>
        </w:rPr>
      </w:pPr>
    </w:p>
    <w:tbl>
      <w:tblPr>
        <w:tblW w:w="8997" w:type="dxa"/>
        <w:jc w:val="center"/>
        <w:tblLook w:val="04A0" w:firstRow="1" w:lastRow="0" w:firstColumn="1" w:lastColumn="0" w:noHBand="0" w:noVBand="1"/>
      </w:tblPr>
      <w:tblGrid>
        <w:gridCol w:w="960"/>
        <w:gridCol w:w="5831"/>
        <w:gridCol w:w="2206"/>
      </w:tblGrid>
      <w:tr w:rsidR="00B32550" w:rsidTr="00680C53">
        <w:trPr>
          <w:trHeight w:val="525"/>
          <w:jc w:val="center"/>
        </w:trPr>
        <w:tc>
          <w:tcPr>
            <w:tcW w:w="8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32550" w:rsidRPr="00680C53" w:rsidRDefault="00B32550" w:rsidP="00680C53">
            <w:pPr>
              <w:spacing w:afterLines="50" w:after="120" w:line="700" w:lineRule="exact"/>
              <w:jc w:val="center"/>
              <w:rPr>
                <w:rFonts w:ascii="方正小标宋_GBK" w:eastAsia="方正小标宋_GBK" w:hAnsi="仿宋"/>
                <w:bCs/>
                <w:sz w:val="36"/>
                <w:szCs w:val="36"/>
              </w:rPr>
            </w:pPr>
            <w:r w:rsidRPr="00680C53">
              <w:rPr>
                <w:rFonts w:ascii="方正小标宋_GBK" w:eastAsia="方正小标宋_GBK" w:hAnsi="仿宋" w:hint="eastAsia"/>
                <w:bCs/>
                <w:sz w:val="36"/>
                <w:szCs w:val="36"/>
              </w:rPr>
              <w:t>建邺区湖西街等道路积淹水整治工程投资估算表</w:t>
            </w:r>
          </w:p>
        </w:tc>
      </w:tr>
      <w:tr w:rsidR="00B32550" w:rsidTr="00680C53">
        <w:trPr>
          <w:trHeight w:val="690"/>
          <w:jc w:val="center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58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工程或费用名称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核定投资</w:t>
            </w:r>
            <w:r w:rsidRPr="00680C53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br/>
              <w:t>（万元）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一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工程费用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492.90 </w:t>
            </w:r>
          </w:p>
        </w:tc>
      </w:tr>
      <w:tr w:rsidR="00B32550" w:rsidTr="00680C53">
        <w:trPr>
          <w:trHeight w:val="413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湖西街（水西门大街-应天大街）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326.52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福园街（云锦路-湖西街）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45.93 </w:t>
            </w:r>
          </w:p>
        </w:tc>
      </w:tr>
      <w:tr w:rsidR="00B32550" w:rsidTr="00680C53">
        <w:trPr>
          <w:trHeight w:val="413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茶南大街（水西门大街-福园街）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87.75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4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梦都大街与扬子江大道交叉口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3.94 </w:t>
            </w:r>
          </w:p>
        </w:tc>
      </w:tr>
      <w:tr w:rsidR="00B32550" w:rsidTr="00680C53">
        <w:trPr>
          <w:trHeight w:val="413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5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白龙江西街（乐山路-燕山路）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21.92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6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雨润大街绕城入口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6.84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二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工程建设其他费用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404.01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项目前期工作咨询费（可研编制费）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3.49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工程勘测费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6.01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（1）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工程勘测费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4.93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（2）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测量测绘费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1.08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工程设计费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28.45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4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招标代理服务费（含清单、招标控制价编制）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5.62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（1）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招标代理费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3.75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（2）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招标控制价（含清单）编制费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1.87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5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建设工程交易服务费及招投标公证费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0.58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6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场地准备及临时</w:t>
            </w:r>
            <w:r w:rsidR="00B060AC">
              <w:rPr>
                <w:rFonts w:ascii="宋体" w:eastAsia="宋体" w:hAnsi="宋体" w:hint="eastAsia"/>
                <w:sz w:val="24"/>
                <w:szCs w:val="24"/>
              </w:rPr>
              <w:t>设施</w:t>
            </w:r>
            <w:r w:rsidRPr="00680C53">
              <w:rPr>
                <w:rFonts w:ascii="宋体" w:eastAsia="宋体" w:hAnsi="宋体" w:hint="eastAsia"/>
                <w:sz w:val="24"/>
                <w:szCs w:val="24"/>
              </w:rPr>
              <w:t>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4.93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7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建设单位管理费（含项目代建管理费）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19.30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8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建设工程监理费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16.27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9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工程造价咨询服务费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4.35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（1）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结算审核费（基本费+效益费）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2.37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（2）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决算审计费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1.99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10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工程保险费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1.48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 xml:space="preserve">11 </w:t>
            </w:r>
          </w:p>
        </w:tc>
        <w:tc>
          <w:tcPr>
            <w:tcW w:w="5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材料检测试验费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4.93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12 </w:t>
            </w:r>
          </w:p>
        </w:tc>
        <w:tc>
          <w:tcPr>
            <w:tcW w:w="583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CCTV 检测费</w:t>
            </w:r>
          </w:p>
        </w:tc>
        <w:tc>
          <w:tcPr>
            <w:tcW w:w="22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5.56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13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建设工程放（验）线费、跟踪测量</w:t>
            </w:r>
            <w:r w:rsidR="00712B6F">
              <w:rPr>
                <w:rFonts w:ascii="宋体" w:eastAsia="宋体" w:hAnsi="宋体" w:hint="eastAsia"/>
                <w:sz w:val="24"/>
                <w:szCs w:val="24"/>
              </w:rPr>
              <w:t>费</w:t>
            </w:r>
            <w:r w:rsidRPr="00680C53">
              <w:rPr>
                <w:rFonts w:ascii="宋体" w:eastAsia="宋体" w:hAnsi="宋体" w:hint="eastAsia"/>
                <w:sz w:val="24"/>
                <w:szCs w:val="24"/>
              </w:rPr>
              <w:t>、竣工测量费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9.82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（1）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放（验）线、跟踪测量费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8.33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（2）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竣工测量费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1.49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14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绿地临时占用费、树木砍伐、移植、修剪补偿费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8.81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15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城市道路挖掘修复费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190.66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16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水、电、燃气接入费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0.00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17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交通维护费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19.40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18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第三方咨询评估费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3.45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（1）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第三方咨询评估费（可研）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1.58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（2）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第三方咨询评估费（初设）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1.87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19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工程监测费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5.00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20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安全影响评价咨询服务费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35.00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21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杆管线迁移补偿费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20.00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22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bookmarkStart w:id="0" w:name="_GoBack"/>
            <w:bookmarkEnd w:id="0"/>
            <w:r w:rsidRPr="00680C53">
              <w:rPr>
                <w:rFonts w:ascii="宋体" w:eastAsia="宋体" w:hAnsi="宋体" w:hint="eastAsia"/>
                <w:sz w:val="24"/>
                <w:szCs w:val="24"/>
              </w:rPr>
              <w:t>公路补偿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10.00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23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不动产单元代码（申请）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0.90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三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预备费用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89.70 </w:t>
            </w:r>
          </w:p>
        </w:tc>
      </w:tr>
      <w:tr w:rsidR="00B32550" w:rsidTr="00680C53">
        <w:trPr>
          <w:trHeight w:val="417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基本预备费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89.70 </w:t>
            </w:r>
          </w:p>
        </w:tc>
      </w:tr>
      <w:tr w:rsidR="00B32550" w:rsidTr="00680C53">
        <w:trPr>
          <w:trHeight w:val="420"/>
          <w:jc w:val="center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四</w:t>
            </w:r>
          </w:p>
        </w:tc>
        <w:tc>
          <w:tcPr>
            <w:tcW w:w="58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>建设项目总投资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32550" w:rsidRPr="00680C53" w:rsidRDefault="00B32550" w:rsidP="00301FA2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80C53">
              <w:rPr>
                <w:rFonts w:ascii="宋体" w:eastAsia="宋体" w:hAnsi="宋体" w:hint="eastAsia"/>
                <w:sz w:val="24"/>
                <w:szCs w:val="24"/>
              </w:rPr>
              <w:t xml:space="preserve">986.61 </w:t>
            </w:r>
          </w:p>
        </w:tc>
      </w:tr>
    </w:tbl>
    <w:p w:rsidR="00B32550" w:rsidRDefault="00B32550" w:rsidP="001D3921">
      <w:pPr>
        <w:rPr>
          <w:rFonts w:ascii="Times New Roman" w:eastAsiaTheme="minorEastAsia"/>
        </w:rPr>
        <w:sectPr w:rsidR="00B32550" w:rsidSect="00680C53">
          <w:footerReference w:type="default" r:id="rId9"/>
          <w:pgSz w:w="11907" w:h="16839" w:code="9"/>
          <w:pgMar w:top="1985" w:right="1588" w:bottom="1701" w:left="1588" w:header="0" w:footer="1247" w:gutter="0"/>
          <w:cols w:space="720"/>
          <w:docGrid w:linePitch="435"/>
        </w:sectPr>
      </w:pPr>
    </w:p>
    <w:p w:rsidR="008F45CF" w:rsidRPr="00B32550" w:rsidRDefault="008F45CF" w:rsidP="001D3921">
      <w:pPr>
        <w:adjustRightInd w:val="0"/>
        <w:snapToGrid w:val="0"/>
        <w:spacing w:line="700" w:lineRule="exact"/>
        <w:rPr>
          <w:rFonts w:ascii="方正黑体_GBK" w:eastAsia="方正黑体_GBK"/>
        </w:rPr>
      </w:pPr>
    </w:p>
    <w:sectPr w:rsidR="008F45CF" w:rsidRPr="00B32550" w:rsidSect="00680C53">
      <w:pgSz w:w="11906" w:h="16838" w:code="9"/>
      <w:pgMar w:top="1985" w:right="1588" w:bottom="1701" w:left="1588" w:header="851" w:footer="1247" w:gutter="0"/>
      <w:cols w:space="720"/>
      <w:docGrid w:type="linesAndChars" w:linePitch="435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19D" w:rsidRDefault="0065319D" w:rsidP="003305AA">
      <w:r>
        <w:separator/>
      </w:r>
    </w:p>
  </w:endnote>
  <w:endnote w:type="continuationSeparator" w:id="0">
    <w:p w:rsidR="0065319D" w:rsidRDefault="0065319D" w:rsidP="00330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等线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50" w:rsidRPr="00680C53" w:rsidRDefault="0065319D" w:rsidP="00680C53">
    <w:pPr>
      <w:pStyle w:val="a6"/>
      <w:ind w:rightChars="100" w:right="320"/>
      <w:jc w:val="right"/>
      <w:rPr>
        <w:rFonts w:ascii="宋体" w:eastAsia="宋体" w:hAnsi="宋体"/>
        <w:sz w:val="28"/>
        <w:szCs w:val="28"/>
      </w:rPr>
    </w:pPr>
    <w:sdt>
      <w:sdtPr>
        <w:id w:val="-102895776"/>
        <w:docPartObj>
          <w:docPartGallery w:val="Page Numbers (Bottom of Page)"/>
          <w:docPartUnique/>
        </w:docPartObj>
      </w:sdtPr>
      <w:sdtEndPr>
        <w:rPr>
          <w:rFonts w:ascii="宋体" w:eastAsia="宋体" w:hAnsi="宋体"/>
          <w:sz w:val="28"/>
          <w:szCs w:val="28"/>
        </w:rPr>
      </w:sdtEndPr>
      <w:sdtContent>
        <w:r w:rsidR="00680C53" w:rsidRPr="00680C53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="00680C53" w:rsidRPr="00680C53">
          <w:rPr>
            <w:rFonts w:ascii="宋体" w:eastAsia="宋体" w:hAnsi="宋体"/>
            <w:sz w:val="28"/>
            <w:szCs w:val="28"/>
          </w:rPr>
          <w:fldChar w:fldCharType="begin"/>
        </w:r>
        <w:r w:rsidR="00680C53" w:rsidRPr="00680C53">
          <w:rPr>
            <w:rFonts w:ascii="宋体" w:eastAsia="宋体" w:hAnsi="宋体"/>
            <w:sz w:val="28"/>
            <w:szCs w:val="28"/>
          </w:rPr>
          <w:instrText>PAGE   \* MERGEFORMAT</w:instrText>
        </w:r>
        <w:r w:rsidR="00680C53" w:rsidRPr="00680C53">
          <w:rPr>
            <w:rFonts w:ascii="宋体" w:eastAsia="宋体" w:hAnsi="宋体"/>
            <w:sz w:val="28"/>
            <w:szCs w:val="28"/>
          </w:rPr>
          <w:fldChar w:fldCharType="separate"/>
        </w:r>
        <w:r w:rsidR="001D3921" w:rsidRPr="001D3921">
          <w:rPr>
            <w:rFonts w:ascii="宋体" w:eastAsia="宋体" w:hAnsi="宋体"/>
            <w:noProof/>
            <w:sz w:val="28"/>
            <w:szCs w:val="28"/>
            <w:lang w:val="zh-CN"/>
          </w:rPr>
          <w:t>3</w:t>
        </w:r>
        <w:r w:rsidR="00680C53" w:rsidRPr="00680C53">
          <w:rPr>
            <w:rFonts w:ascii="宋体" w:eastAsia="宋体" w:hAnsi="宋体"/>
            <w:sz w:val="28"/>
            <w:szCs w:val="28"/>
          </w:rPr>
          <w:fldChar w:fldCharType="end"/>
        </w:r>
        <w:r w:rsidR="00680C53" w:rsidRPr="00680C53">
          <w:rPr>
            <w:rFonts w:ascii="宋体" w:eastAsia="宋体" w:hAnsi="宋体" w:hint="eastAsia"/>
            <w:sz w:val="28"/>
            <w:szCs w:val="28"/>
          </w:rPr>
          <w:t xml:space="preserve"> </w:t>
        </w:r>
      </w:sdtContent>
    </w:sdt>
    <w:r w:rsidR="00680C53" w:rsidRPr="00680C53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19D" w:rsidRDefault="0065319D" w:rsidP="003305AA">
      <w:r>
        <w:separator/>
      </w:r>
    </w:p>
  </w:footnote>
  <w:footnote w:type="continuationSeparator" w:id="0">
    <w:p w:rsidR="0065319D" w:rsidRDefault="0065319D" w:rsidP="00330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CB2B7E"/>
    <w:multiLevelType w:val="singleLevel"/>
    <w:tmpl w:val="A0CB2B7E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6E11163"/>
    <w:multiLevelType w:val="multilevel"/>
    <w:tmpl w:val="B6E11163"/>
    <w:lvl w:ilvl="0">
      <w:start w:val="1"/>
      <w:numFmt w:val="chineseCounting"/>
      <w:suff w:val="nothing"/>
      <w:lvlText w:val="%1、"/>
      <w:lvlJc w:val="left"/>
      <w:pPr>
        <w:tabs>
          <w:tab w:val="num" w:pos="26"/>
        </w:tabs>
        <w:ind w:left="26" w:firstLine="400"/>
      </w:pPr>
      <w:rPr>
        <w:rFonts w:ascii="Times New Roman" w:eastAsia="方正黑体简体" w:hAnsi="Times New Roman" w:hint="eastAsia"/>
        <w:sz w:val="32"/>
      </w:rPr>
    </w:lvl>
    <w:lvl w:ilvl="1">
      <w:start w:val="1"/>
      <w:numFmt w:val="decimal"/>
      <w:suff w:val="nothing"/>
      <w:lvlText w:val="%2．"/>
      <w:lvlJc w:val="left"/>
      <w:pPr>
        <w:ind w:left="0" w:firstLine="400"/>
      </w:pPr>
      <w:rPr>
        <w:rFonts w:hint="eastAsia"/>
      </w:rPr>
    </w:lvl>
    <w:lvl w:ilvl="2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abstractNum w:abstractNumId="2">
    <w:nsid w:val="C2C72569"/>
    <w:multiLevelType w:val="singleLevel"/>
    <w:tmpl w:val="C2C72569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C99C7727"/>
    <w:multiLevelType w:val="singleLevel"/>
    <w:tmpl w:val="C99C7727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E47565D0"/>
    <w:multiLevelType w:val="singleLevel"/>
    <w:tmpl w:val="E47565D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>
    <w:nsid w:val="F999412A"/>
    <w:multiLevelType w:val="singleLevel"/>
    <w:tmpl w:val="F999412A"/>
    <w:lvl w:ilvl="0">
      <w:start w:val="3"/>
      <w:numFmt w:val="decimal"/>
      <w:pStyle w:val="5"/>
      <w:suff w:val="space"/>
      <w:lvlText w:val="%1."/>
      <w:lvlJc w:val="left"/>
    </w:lvl>
  </w:abstractNum>
  <w:abstractNum w:abstractNumId="6">
    <w:nsid w:val="000C6EC2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03F32A29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271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abstractNum w:abstractNumId="8">
    <w:nsid w:val="07864F22"/>
    <w:multiLevelType w:val="hybridMultilevel"/>
    <w:tmpl w:val="FCFCE052"/>
    <w:lvl w:ilvl="0" w:tplc="00EE073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0" w:hanging="440"/>
      </w:pPr>
    </w:lvl>
    <w:lvl w:ilvl="2" w:tplc="0409001B" w:tentative="1">
      <w:start w:val="1"/>
      <w:numFmt w:val="lowerRoman"/>
      <w:lvlText w:val="%3."/>
      <w:lvlJc w:val="right"/>
      <w:pPr>
        <w:ind w:left="1960" w:hanging="440"/>
      </w:pPr>
    </w:lvl>
    <w:lvl w:ilvl="3" w:tplc="0409000F" w:tentative="1">
      <w:start w:val="1"/>
      <w:numFmt w:val="decimal"/>
      <w:lvlText w:val="%4."/>
      <w:lvlJc w:val="left"/>
      <w:pPr>
        <w:ind w:left="2400" w:hanging="440"/>
      </w:pPr>
    </w:lvl>
    <w:lvl w:ilvl="4" w:tplc="04090019" w:tentative="1">
      <w:start w:val="1"/>
      <w:numFmt w:val="lowerLetter"/>
      <w:lvlText w:val="%5)"/>
      <w:lvlJc w:val="left"/>
      <w:pPr>
        <w:ind w:left="2840" w:hanging="440"/>
      </w:pPr>
    </w:lvl>
    <w:lvl w:ilvl="5" w:tplc="0409001B" w:tentative="1">
      <w:start w:val="1"/>
      <w:numFmt w:val="lowerRoman"/>
      <w:lvlText w:val="%6."/>
      <w:lvlJc w:val="right"/>
      <w:pPr>
        <w:ind w:left="3280" w:hanging="440"/>
      </w:pPr>
    </w:lvl>
    <w:lvl w:ilvl="6" w:tplc="0409000F" w:tentative="1">
      <w:start w:val="1"/>
      <w:numFmt w:val="decimal"/>
      <w:lvlText w:val="%7."/>
      <w:lvlJc w:val="left"/>
      <w:pPr>
        <w:ind w:left="3720" w:hanging="440"/>
      </w:pPr>
    </w:lvl>
    <w:lvl w:ilvl="7" w:tplc="04090019" w:tentative="1">
      <w:start w:val="1"/>
      <w:numFmt w:val="lowerLetter"/>
      <w:lvlText w:val="%8)"/>
      <w:lvlJc w:val="left"/>
      <w:pPr>
        <w:ind w:left="4160" w:hanging="440"/>
      </w:pPr>
    </w:lvl>
    <w:lvl w:ilvl="8" w:tplc="0409001B" w:tentative="1">
      <w:start w:val="1"/>
      <w:numFmt w:val="lowerRoman"/>
      <w:lvlText w:val="%9."/>
      <w:lvlJc w:val="right"/>
      <w:pPr>
        <w:ind w:left="4600" w:hanging="440"/>
      </w:pPr>
    </w:lvl>
  </w:abstractNum>
  <w:abstractNum w:abstractNumId="9">
    <w:nsid w:val="09C03D63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0">
    <w:nsid w:val="0E68554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1">
    <w:nsid w:val="291256E1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2">
    <w:nsid w:val="2CD47CDA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3">
    <w:nsid w:val="2DC76DD7"/>
    <w:multiLevelType w:val="hybridMultilevel"/>
    <w:tmpl w:val="4F3C0496"/>
    <w:lvl w:ilvl="0" w:tplc="77628D32">
      <w:start w:val="4"/>
      <w:numFmt w:val="japaneseCounting"/>
      <w:lvlText w:val="%1、"/>
      <w:lvlJc w:val="left"/>
      <w:pPr>
        <w:ind w:left="18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15" w:hanging="440"/>
      </w:pPr>
    </w:lvl>
    <w:lvl w:ilvl="2" w:tplc="0409001B" w:tentative="1">
      <w:start w:val="1"/>
      <w:numFmt w:val="lowerRoman"/>
      <w:lvlText w:val="%3."/>
      <w:lvlJc w:val="right"/>
      <w:pPr>
        <w:ind w:left="2455" w:hanging="440"/>
      </w:pPr>
    </w:lvl>
    <w:lvl w:ilvl="3" w:tplc="0409000F" w:tentative="1">
      <w:start w:val="1"/>
      <w:numFmt w:val="decimal"/>
      <w:lvlText w:val="%4."/>
      <w:lvlJc w:val="left"/>
      <w:pPr>
        <w:ind w:left="2895" w:hanging="440"/>
      </w:pPr>
    </w:lvl>
    <w:lvl w:ilvl="4" w:tplc="04090019" w:tentative="1">
      <w:start w:val="1"/>
      <w:numFmt w:val="lowerLetter"/>
      <w:lvlText w:val="%5)"/>
      <w:lvlJc w:val="left"/>
      <w:pPr>
        <w:ind w:left="3335" w:hanging="440"/>
      </w:pPr>
    </w:lvl>
    <w:lvl w:ilvl="5" w:tplc="0409001B" w:tentative="1">
      <w:start w:val="1"/>
      <w:numFmt w:val="lowerRoman"/>
      <w:lvlText w:val="%6."/>
      <w:lvlJc w:val="right"/>
      <w:pPr>
        <w:ind w:left="3775" w:hanging="440"/>
      </w:pPr>
    </w:lvl>
    <w:lvl w:ilvl="6" w:tplc="0409000F" w:tentative="1">
      <w:start w:val="1"/>
      <w:numFmt w:val="decimal"/>
      <w:lvlText w:val="%7."/>
      <w:lvlJc w:val="left"/>
      <w:pPr>
        <w:ind w:left="4215" w:hanging="440"/>
      </w:pPr>
    </w:lvl>
    <w:lvl w:ilvl="7" w:tplc="04090019" w:tentative="1">
      <w:start w:val="1"/>
      <w:numFmt w:val="lowerLetter"/>
      <w:lvlText w:val="%8)"/>
      <w:lvlJc w:val="left"/>
      <w:pPr>
        <w:ind w:left="4655" w:hanging="440"/>
      </w:pPr>
    </w:lvl>
    <w:lvl w:ilvl="8" w:tplc="0409001B" w:tentative="1">
      <w:start w:val="1"/>
      <w:numFmt w:val="lowerRoman"/>
      <w:lvlText w:val="%9."/>
      <w:lvlJc w:val="right"/>
      <w:pPr>
        <w:ind w:left="5095" w:hanging="440"/>
      </w:pPr>
    </w:lvl>
  </w:abstractNum>
  <w:abstractNum w:abstractNumId="14">
    <w:nsid w:val="30253E2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5">
    <w:nsid w:val="33260A60"/>
    <w:multiLevelType w:val="singleLevel"/>
    <w:tmpl w:val="33260A6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6">
    <w:nsid w:val="36673FE5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4799E9CB"/>
    <w:multiLevelType w:val="singleLevel"/>
    <w:tmpl w:val="4799E9CB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8">
    <w:nsid w:val="4CA7D4DA"/>
    <w:multiLevelType w:val="singleLevel"/>
    <w:tmpl w:val="4CA7D4DA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9">
    <w:nsid w:val="5AE2531E"/>
    <w:multiLevelType w:val="hybridMultilevel"/>
    <w:tmpl w:val="90DCC4D2"/>
    <w:lvl w:ilvl="0" w:tplc="F54E65E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01D0AA5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060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690246DF"/>
    <w:multiLevelType w:val="hybridMultilevel"/>
    <w:tmpl w:val="0AFA8490"/>
    <w:lvl w:ilvl="0" w:tplc="E910BB3C">
      <w:start w:val="1"/>
      <w:numFmt w:val="chineseCountingThousand"/>
      <w:lvlText w:val="(%1)"/>
      <w:lvlJc w:val="left"/>
      <w:pPr>
        <w:ind w:left="1413" w:hanging="420"/>
      </w:pPr>
      <w:rPr>
        <w:rFonts w:ascii="方正仿宋_GBK" w:eastAsia="方正仿宋_GBK" w:hint="eastAsia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2">
    <w:nsid w:val="742A559F"/>
    <w:multiLevelType w:val="singleLevel"/>
    <w:tmpl w:val="742A559F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5"/>
  </w:num>
  <w:num w:numId="2">
    <w:abstractNumId w:val="3"/>
  </w:num>
  <w:num w:numId="3">
    <w:abstractNumId w:val="18"/>
  </w:num>
  <w:num w:numId="4">
    <w:abstractNumId w:val="13"/>
  </w:num>
  <w:num w:numId="5">
    <w:abstractNumId w:val="16"/>
  </w:num>
  <w:num w:numId="6">
    <w:abstractNumId w:val="6"/>
  </w:num>
  <w:num w:numId="7">
    <w:abstractNumId w:val="21"/>
  </w:num>
  <w:num w:numId="8">
    <w:abstractNumId w:val="11"/>
  </w:num>
  <w:num w:numId="9">
    <w:abstractNumId w:val="12"/>
  </w:num>
  <w:num w:numId="10">
    <w:abstractNumId w:val="10"/>
  </w:num>
  <w:num w:numId="11">
    <w:abstractNumId w:val="7"/>
  </w:num>
  <w:num w:numId="12">
    <w:abstractNumId w:val="14"/>
  </w:num>
  <w:num w:numId="13">
    <w:abstractNumId w:val="20"/>
  </w:num>
  <w:num w:numId="14">
    <w:abstractNumId w:val="9"/>
  </w:num>
  <w:num w:numId="15">
    <w:abstractNumId w:val="22"/>
  </w:num>
  <w:num w:numId="16">
    <w:abstractNumId w:val="0"/>
  </w:num>
  <w:num w:numId="17">
    <w:abstractNumId w:val="1"/>
  </w:num>
  <w:num w:numId="18">
    <w:abstractNumId w:val="2"/>
  </w:num>
  <w:num w:numId="19">
    <w:abstractNumId w:val="4"/>
  </w:num>
  <w:num w:numId="20">
    <w:abstractNumId w:val="17"/>
  </w:num>
  <w:num w:numId="21">
    <w:abstractNumId w:val="8"/>
  </w:num>
  <w:num w:numId="22">
    <w:abstractNumId w:val="15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evenAndOddHeaders/>
  <w:drawingGridHorizontalSpacing w:val="323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44A"/>
    <w:rsid w:val="000073D8"/>
    <w:rsid w:val="00013C73"/>
    <w:rsid w:val="000152DB"/>
    <w:rsid w:val="00015375"/>
    <w:rsid w:val="00015811"/>
    <w:rsid w:val="00025924"/>
    <w:rsid w:val="00030F40"/>
    <w:rsid w:val="000337E2"/>
    <w:rsid w:val="00035AE6"/>
    <w:rsid w:val="00037F4E"/>
    <w:rsid w:val="00041C06"/>
    <w:rsid w:val="0004561A"/>
    <w:rsid w:val="000507F3"/>
    <w:rsid w:val="000522CD"/>
    <w:rsid w:val="00056512"/>
    <w:rsid w:val="00056E9A"/>
    <w:rsid w:val="000610A1"/>
    <w:rsid w:val="000674A2"/>
    <w:rsid w:val="000957B1"/>
    <w:rsid w:val="000A18DA"/>
    <w:rsid w:val="000A25F0"/>
    <w:rsid w:val="000A4657"/>
    <w:rsid w:val="000B0828"/>
    <w:rsid w:val="000B1074"/>
    <w:rsid w:val="000B6DB0"/>
    <w:rsid w:val="000B7E92"/>
    <w:rsid w:val="000C0101"/>
    <w:rsid w:val="000D2236"/>
    <w:rsid w:val="000D4C71"/>
    <w:rsid w:val="000D4ED1"/>
    <w:rsid w:val="000D64B6"/>
    <w:rsid w:val="000E6D5D"/>
    <w:rsid w:val="000E7371"/>
    <w:rsid w:val="000F6A2A"/>
    <w:rsid w:val="000F7CCC"/>
    <w:rsid w:val="00100BF7"/>
    <w:rsid w:val="00104263"/>
    <w:rsid w:val="00106062"/>
    <w:rsid w:val="001077F7"/>
    <w:rsid w:val="00111304"/>
    <w:rsid w:val="001146EC"/>
    <w:rsid w:val="00115050"/>
    <w:rsid w:val="001209CF"/>
    <w:rsid w:val="001226E2"/>
    <w:rsid w:val="00131AB9"/>
    <w:rsid w:val="00137D63"/>
    <w:rsid w:val="00150660"/>
    <w:rsid w:val="00151A1F"/>
    <w:rsid w:val="001655BC"/>
    <w:rsid w:val="00170720"/>
    <w:rsid w:val="00171F3D"/>
    <w:rsid w:val="00181116"/>
    <w:rsid w:val="00182ECD"/>
    <w:rsid w:val="00183846"/>
    <w:rsid w:val="00183C8E"/>
    <w:rsid w:val="00186715"/>
    <w:rsid w:val="00190D27"/>
    <w:rsid w:val="00191E8B"/>
    <w:rsid w:val="00196789"/>
    <w:rsid w:val="001A4881"/>
    <w:rsid w:val="001A538D"/>
    <w:rsid w:val="001B2AFB"/>
    <w:rsid w:val="001B30F1"/>
    <w:rsid w:val="001C5BA4"/>
    <w:rsid w:val="001C600A"/>
    <w:rsid w:val="001D1821"/>
    <w:rsid w:val="001D367B"/>
    <w:rsid w:val="001D3921"/>
    <w:rsid w:val="001D6C36"/>
    <w:rsid w:val="001F0B17"/>
    <w:rsid w:val="001F1C18"/>
    <w:rsid w:val="001F1D9C"/>
    <w:rsid w:val="001F73CA"/>
    <w:rsid w:val="0020213A"/>
    <w:rsid w:val="00204AFB"/>
    <w:rsid w:val="002131B8"/>
    <w:rsid w:val="00214278"/>
    <w:rsid w:val="00225A0B"/>
    <w:rsid w:val="00232F00"/>
    <w:rsid w:val="00233C51"/>
    <w:rsid w:val="00234C30"/>
    <w:rsid w:val="002355DD"/>
    <w:rsid w:val="00240EBF"/>
    <w:rsid w:val="002434E8"/>
    <w:rsid w:val="00245347"/>
    <w:rsid w:val="0025325E"/>
    <w:rsid w:val="00254E27"/>
    <w:rsid w:val="00264FD3"/>
    <w:rsid w:val="002807BC"/>
    <w:rsid w:val="002818CD"/>
    <w:rsid w:val="00281AA1"/>
    <w:rsid w:val="00294250"/>
    <w:rsid w:val="0029649A"/>
    <w:rsid w:val="002B4010"/>
    <w:rsid w:val="002B7A52"/>
    <w:rsid w:val="002C0B79"/>
    <w:rsid w:val="002C17DD"/>
    <w:rsid w:val="002C6696"/>
    <w:rsid w:val="002D21B1"/>
    <w:rsid w:val="002D2D3A"/>
    <w:rsid w:val="002D7AE2"/>
    <w:rsid w:val="002E2E7F"/>
    <w:rsid w:val="002E5903"/>
    <w:rsid w:val="002F14B8"/>
    <w:rsid w:val="002F4B73"/>
    <w:rsid w:val="003055F6"/>
    <w:rsid w:val="003076C8"/>
    <w:rsid w:val="00311718"/>
    <w:rsid w:val="00312560"/>
    <w:rsid w:val="00314F26"/>
    <w:rsid w:val="00325B0A"/>
    <w:rsid w:val="00326344"/>
    <w:rsid w:val="003305AA"/>
    <w:rsid w:val="0033224A"/>
    <w:rsid w:val="0033458B"/>
    <w:rsid w:val="003367C5"/>
    <w:rsid w:val="00340792"/>
    <w:rsid w:val="003435EA"/>
    <w:rsid w:val="00344F6E"/>
    <w:rsid w:val="003459FD"/>
    <w:rsid w:val="003536F3"/>
    <w:rsid w:val="0035647D"/>
    <w:rsid w:val="00360174"/>
    <w:rsid w:val="003747A3"/>
    <w:rsid w:val="00384E7F"/>
    <w:rsid w:val="0038614F"/>
    <w:rsid w:val="00393B0C"/>
    <w:rsid w:val="003973B5"/>
    <w:rsid w:val="003A4F8C"/>
    <w:rsid w:val="003B0207"/>
    <w:rsid w:val="003B7FA5"/>
    <w:rsid w:val="003C00CB"/>
    <w:rsid w:val="003C17A7"/>
    <w:rsid w:val="003C34DD"/>
    <w:rsid w:val="003C7031"/>
    <w:rsid w:val="003E7321"/>
    <w:rsid w:val="003E77B5"/>
    <w:rsid w:val="003F41C3"/>
    <w:rsid w:val="003F69CA"/>
    <w:rsid w:val="004051D8"/>
    <w:rsid w:val="0040718D"/>
    <w:rsid w:val="00413543"/>
    <w:rsid w:val="00414849"/>
    <w:rsid w:val="004369BE"/>
    <w:rsid w:val="00436F6A"/>
    <w:rsid w:val="00442E88"/>
    <w:rsid w:val="004436DA"/>
    <w:rsid w:val="004437C6"/>
    <w:rsid w:val="0044592A"/>
    <w:rsid w:val="00451A11"/>
    <w:rsid w:val="004603F4"/>
    <w:rsid w:val="004672E4"/>
    <w:rsid w:val="00472F06"/>
    <w:rsid w:val="00473D0B"/>
    <w:rsid w:val="004741DC"/>
    <w:rsid w:val="00474518"/>
    <w:rsid w:val="004768E7"/>
    <w:rsid w:val="00482E8E"/>
    <w:rsid w:val="004901C6"/>
    <w:rsid w:val="0049029B"/>
    <w:rsid w:val="00495E2C"/>
    <w:rsid w:val="004A059B"/>
    <w:rsid w:val="004A3B6A"/>
    <w:rsid w:val="004A720A"/>
    <w:rsid w:val="004B22A9"/>
    <w:rsid w:val="004B55B2"/>
    <w:rsid w:val="004C1137"/>
    <w:rsid w:val="004C5CDA"/>
    <w:rsid w:val="004C5F22"/>
    <w:rsid w:val="004D40E0"/>
    <w:rsid w:val="004D6F2E"/>
    <w:rsid w:val="004D7A74"/>
    <w:rsid w:val="004E0AE4"/>
    <w:rsid w:val="004F3336"/>
    <w:rsid w:val="004F5FAE"/>
    <w:rsid w:val="00512ACD"/>
    <w:rsid w:val="00514DE8"/>
    <w:rsid w:val="00521EAD"/>
    <w:rsid w:val="005226D6"/>
    <w:rsid w:val="00524960"/>
    <w:rsid w:val="00526CC9"/>
    <w:rsid w:val="005278DC"/>
    <w:rsid w:val="00532499"/>
    <w:rsid w:val="005335AF"/>
    <w:rsid w:val="00536B72"/>
    <w:rsid w:val="005406F4"/>
    <w:rsid w:val="00552E45"/>
    <w:rsid w:val="0055346E"/>
    <w:rsid w:val="00553DFD"/>
    <w:rsid w:val="00556C2E"/>
    <w:rsid w:val="005578B5"/>
    <w:rsid w:val="00557C7E"/>
    <w:rsid w:val="00574485"/>
    <w:rsid w:val="005806C7"/>
    <w:rsid w:val="00580E4A"/>
    <w:rsid w:val="0058468A"/>
    <w:rsid w:val="005A4CC2"/>
    <w:rsid w:val="005A5958"/>
    <w:rsid w:val="005B0BCC"/>
    <w:rsid w:val="005B118A"/>
    <w:rsid w:val="005B1385"/>
    <w:rsid w:val="005B19E8"/>
    <w:rsid w:val="005C7520"/>
    <w:rsid w:val="005D121F"/>
    <w:rsid w:val="005D277B"/>
    <w:rsid w:val="005E3EC7"/>
    <w:rsid w:val="005E6CD5"/>
    <w:rsid w:val="0060104D"/>
    <w:rsid w:val="0060780A"/>
    <w:rsid w:val="00614C18"/>
    <w:rsid w:val="0061544A"/>
    <w:rsid w:val="00621892"/>
    <w:rsid w:val="00621CAB"/>
    <w:rsid w:val="00627356"/>
    <w:rsid w:val="00630CCE"/>
    <w:rsid w:val="00632C17"/>
    <w:rsid w:val="00632EC6"/>
    <w:rsid w:val="00633C66"/>
    <w:rsid w:val="00634C39"/>
    <w:rsid w:val="0065319D"/>
    <w:rsid w:val="006549C3"/>
    <w:rsid w:val="00662F3F"/>
    <w:rsid w:val="006655F4"/>
    <w:rsid w:val="00667C87"/>
    <w:rsid w:val="00670011"/>
    <w:rsid w:val="00673BA9"/>
    <w:rsid w:val="00673F8C"/>
    <w:rsid w:val="006806DE"/>
    <w:rsid w:val="00680C53"/>
    <w:rsid w:val="00682334"/>
    <w:rsid w:val="006C1E3D"/>
    <w:rsid w:val="006C5D86"/>
    <w:rsid w:val="006E385A"/>
    <w:rsid w:val="006E4DDB"/>
    <w:rsid w:val="006F6DE8"/>
    <w:rsid w:val="007011FF"/>
    <w:rsid w:val="00703ED9"/>
    <w:rsid w:val="00704F93"/>
    <w:rsid w:val="00710ED2"/>
    <w:rsid w:val="00712B6F"/>
    <w:rsid w:val="00712BFD"/>
    <w:rsid w:val="00716243"/>
    <w:rsid w:val="00735CBE"/>
    <w:rsid w:val="00741E38"/>
    <w:rsid w:val="00745DB6"/>
    <w:rsid w:val="007506E5"/>
    <w:rsid w:val="0075391E"/>
    <w:rsid w:val="00753A72"/>
    <w:rsid w:val="007648A4"/>
    <w:rsid w:val="007675DF"/>
    <w:rsid w:val="007707F1"/>
    <w:rsid w:val="00783BD6"/>
    <w:rsid w:val="007848C8"/>
    <w:rsid w:val="007926D5"/>
    <w:rsid w:val="00793BFB"/>
    <w:rsid w:val="007A0C92"/>
    <w:rsid w:val="007A14CC"/>
    <w:rsid w:val="007A1777"/>
    <w:rsid w:val="007C2680"/>
    <w:rsid w:val="007C360C"/>
    <w:rsid w:val="007D311E"/>
    <w:rsid w:val="007D610A"/>
    <w:rsid w:val="007E16CB"/>
    <w:rsid w:val="007F2EF4"/>
    <w:rsid w:val="007F4EC6"/>
    <w:rsid w:val="007F57DC"/>
    <w:rsid w:val="00801A44"/>
    <w:rsid w:val="00804351"/>
    <w:rsid w:val="00824259"/>
    <w:rsid w:val="00826203"/>
    <w:rsid w:val="00830A84"/>
    <w:rsid w:val="00837D24"/>
    <w:rsid w:val="0084081C"/>
    <w:rsid w:val="00841A42"/>
    <w:rsid w:val="008429E5"/>
    <w:rsid w:val="008565B6"/>
    <w:rsid w:val="00860A1E"/>
    <w:rsid w:val="008766AA"/>
    <w:rsid w:val="00876CB3"/>
    <w:rsid w:val="0088366E"/>
    <w:rsid w:val="008927DD"/>
    <w:rsid w:val="00895D39"/>
    <w:rsid w:val="008962FB"/>
    <w:rsid w:val="008972A5"/>
    <w:rsid w:val="008A0F78"/>
    <w:rsid w:val="008B54E1"/>
    <w:rsid w:val="008C5B0A"/>
    <w:rsid w:val="008C6AEE"/>
    <w:rsid w:val="008C7C77"/>
    <w:rsid w:val="008D6BDB"/>
    <w:rsid w:val="008D6DA3"/>
    <w:rsid w:val="008E19F8"/>
    <w:rsid w:val="008E2340"/>
    <w:rsid w:val="008E2D3B"/>
    <w:rsid w:val="008E5560"/>
    <w:rsid w:val="008F45CF"/>
    <w:rsid w:val="00904DFE"/>
    <w:rsid w:val="00907FB4"/>
    <w:rsid w:val="00912525"/>
    <w:rsid w:val="009236D5"/>
    <w:rsid w:val="0093487D"/>
    <w:rsid w:val="00935DF0"/>
    <w:rsid w:val="00946455"/>
    <w:rsid w:val="00950497"/>
    <w:rsid w:val="00954281"/>
    <w:rsid w:val="009565DB"/>
    <w:rsid w:val="00960734"/>
    <w:rsid w:val="00961C43"/>
    <w:rsid w:val="00965D56"/>
    <w:rsid w:val="00966EAA"/>
    <w:rsid w:val="00970087"/>
    <w:rsid w:val="00975DF0"/>
    <w:rsid w:val="009867D2"/>
    <w:rsid w:val="009955F5"/>
    <w:rsid w:val="00996A3B"/>
    <w:rsid w:val="00997D7A"/>
    <w:rsid w:val="009B2EA6"/>
    <w:rsid w:val="009C10AA"/>
    <w:rsid w:val="009C65F3"/>
    <w:rsid w:val="009D14EC"/>
    <w:rsid w:val="009D39ED"/>
    <w:rsid w:val="009E3409"/>
    <w:rsid w:val="009E37B0"/>
    <w:rsid w:val="009E3DE6"/>
    <w:rsid w:val="009F071C"/>
    <w:rsid w:val="009F1F35"/>
    <w:rsid w:val="009F5AD9"/>
    <w:rsid w:val="00A02A22"/>
    <w:rsid w:val="00A103E0"/>
    <w:rsid w:val="00A17B63"/>
    <w:rsid w:val="00A356B0"/>
    <w:rsid w:val="00A36E05"/>
    <w:rsid w:val="00A37B6B"/>
    <w:rsid w:val="00A40ACE"/>
    <w:rsid w:val="00A41DF3"/>
    <w:rsid w:val="00A46E63"/>
    <w:rsid w:val="00A62FCD"/>
    <w:rsid w:val="00A664C6"/>
    <w:rsid w:val="00A70587"/>
    <w:rsid w:val="00A736E0"/>
    <w:rsid w:val="00A862FF"/>
    <w:rsid w:val="00AA05DB"/>
    <w:rsid w:val="00AA0DAB"/>
    <w:rsid w:val="00AA1751"/>
    <w:rsid w:val="00AA21D5"/>
    <w:rsid w:val="00AA5B92"/>
    <w:rsid w:val="00AA71E3"/>
    <w:rsid w:val="00AD173F"/>
    <w:rsid w:val="00AD3F7E"/>
    <w:rsid w:val="00AD7F8E"/>
    <w:rsid w:val="00AE14D5"/>
    <w:rsid w:val="00AE63FF"/>
    <w:rsid w:val="00B03FA6"/>
    <w:rsid w:val="00B060AC"/>
    <w:rsid w:val="00B100F7"/>
    <w:rsid w:val="00B14E86"/>
    <w:rsid w:val="00B15984"/>
    <w:rsid w:val="00B1641B"/>
    <w:rsid w:val="00B278E7"/>
    <w:rsid w:val="00B32550"/>
    <w:rsid w:val="00B379E1"/>
    <w:rsid w:val="00B43549"/>
    <w:rsid w:val="00B445B1"/>
    <w:rsid w:val="00B46AA1"/>
    <w:rsid w:val="00B51973"/>
    <w:rsid w:val="00B53EF8"/>
    <w:rsid w:val="00B556BF"/>
    <w:rsid w:val="00B55E2A"/>
    <w:rsid w:val="00B64E4B"/>
    <w:rsid w:val="00B652B9"/>
    <w:rsid w:val="00BA2CA3"/>
    <w:rsid w:val="00BB19F5"/>
    <w:rsid w:val="00BC02CA"/>
    <w:rsid w:val="00BC3EAA"/>
    <w:rsid w:val="00BC58AE"/>
    <w:rsid w:val="00BD31DD"/>
    <w:rsid w:val="00BD3E7B"/>
    <w:rsid w:val="00BE6E1C"/>
    <w:rsid w:val="00BF197D"/>
    <w:rsid w:val="00C01EA9"/>
    <w:rsid w:val="00C01F5C"/>
    <w:rsid w:val="00C03812"/>
    <w:rsid w:val="00C0474B"/>
    <w:rsid w:val="00C05C4C"/>
    <w:rsid w:val="00C0734A"/>
    <w:rsid w:val="00C12750"/>
    <w:rsid w:val="00C2177C"/>
    <w:rsid w:val="00C2752B"/>
    <w:rsid w:val="00C32559"/>
    <w:rsid w:val="00C502E0"/>
    <w:rsid w:val="00C520EE"/>
    <w:rsid w:val="00C526AE"/>
    <w:rsid w:val="00C61FB3"/>
    <w:rsid w:val="00C71F6A"/>
    <w:rsid w:val="00C7634F"/>
    <w:rsid w:val="00C857DD"/>
    <w:rsid w:val="00C93248"/>
    <w:rsid w:val="00C945BC"/>
    <w:rsid w:val="00CA0948"/>
    <w:rsid w:val="00CB14C4"/>
    <w:rsid w:val="00CB27A4"/>
    <w:rsid w:val="00CC2128"/>
    <w:rsid w:val="00CC6FCF"/>
    <w:rsid w:val="00CC7C28"/>
    <w:rsid w:val="00CC7E2A"/>
    <w:rsid w:val="00CD6A20"/>
    <w:rsid w:val="00CE7129"/>
    <w:rsid w:val="00CF44E6"/>
    <w:rsid w:val="00D11205"/>
    <w:rsid w:val="00D11AAE"/>
    <w:rsid w:val="00D12A35"/>
    <w:rsid w:val="00D156D0"/>
    <w:rsid w:val="00D304D8"/>
    <w:rsid w:val="00D305A2"/>
    <w:rsid w:val="00D3337E"/>
    <w:rsid w:val="00D333BF"/>
    <w:rsid w:val="00D34F84"/>
    <w:rsid w:val="00D415BE"/>
    <w:rsid w:val="00D423B9"/>
    <w:rsid w:val="00D53F37"/>
    <w:rsid w:val="00D54047"/>
    <w:rsid w:val="00D54F07"/>
    <w:rsid w:val="00D55E8D"/>
    <w:rsid w:val="00D56B3F"/>
    <w:rsid w:val="00D60584"/>
    <w:rsid w:val="00D63E43"/>
    <w:rsid w:val="00D72997"/>
    <w:rsid w:val="00D7661F"/>
    <w:rsid w:val="00D86281"/>
    <w:rsid w:val="00D872F3"/>
    <w:rsid w:val="00D90E2E"/>
    <w:rsid w:val="00D97AE3"/>
    <w:rsid w:val="00DA186C"/>
    <w:rsid w:val="00DA34E5"/>
    <w:rsid w:val="00DA67C6"/>
    <w:rsid w:val="00DB2278"/>
    <w:rsid w:val="00DB6843"/>
    <w:rsid w:val="00DC4118"/>
    <w:rsid w:val="00DC4CCE"/>
    <w:rsid w:val="00DE1649"/>
    <w:rsid w:val="00DE3638"/>
    <w:rsid w:val="00DE593B"/>
    <w:rsid w:val="00DE6484"/>
    <w:rsid w:val="00DF3614"/>
    <w:rsid w:val="00DF65D7"/>
    <w:rsid w:val="00DF6C87"/>
    <w:rsid w:val="00E007F8"/>
    <w:rsid w:val="00E01B8B"/>
    <w:rsid w:val="00E01E6A"/>
    <w:rsid w:val="00E1006F"/>
    <w:rsid w:val="00E1687D"/>
    <w:rsid w:val="00E23C97"/>
    <w:rsid w:val="00E23D53"/>
    <w:rsid w:val="00E276BB"/>
    <w:rsid w:val="00E32B31"/>
    <w:rsid w:val="00E36AD9"/>
    <w:rsid w:val="00E37789"/>
    <w:rsid w:val="00E415E0"/>
    <w:rsid w:val="00E41A1E"/>
    <w:rsid w:val="00E464F4"/>
    <w:rsid w:val="00E53409"/>
    <w:rsid w:val="00E5500C"/>
    <w:rsid w:val="00E63A60"/>
    <w:rsid w:val="00E649CD"/>
    <w:rsid w:val="00E70FF3"/>
    <w:rsid w:val="00E72721"/>
    <w:rsid w:val="00E7278E"/>
    <w:rsid w:val="00E72B8C"/>
    <w:rsid w:val="00E76F76"/>
    <w:rsid w:val="00E848ED"/>
    <w:rsid w:val="00EA5C84"/>
    <w:rsid w:val="00EA73D7"/>
    <w:rsid w:val="00EB204B"/>
    <w:rsid w:val="00EB2F3D"/>
    <w:rsid w:val="00EC12EC"/>
    <w:rsid w:val="00EC2344"/>
    <w:rsid w:val="00EC566B"/>
    <w:rsid w:val="00EC6E79"/>
    <w:rsid w:val="00ED19FA"/>
    <w:rsid w:val="00ED6525"/>
    <w:rsid w:val="00EF1337"/>
    <w:rsid w:val="00EF190B"/>
    <w:rsid w:val="00EF62D5"/>
    <w:rsid w:val="00F07C30"/>
    <w:rsid w:val="00F11A09"/>
    <w:rsid w:val="00F1268F"/>
    <w:rsid w:val="00F13BE9"/>
    <w:rsid w:val="00F160DD"/>
    <w:rsid w:val="00F16E1A"/>
    <w:rsid w:val="00F17DB4"/>
    <w:rsid w:val="00F2501F"/>
    <w:rsid w:val="00F3441A"/>
    <w:rsid w:val="00F36140"/>
    <w:rsid w:val="00F4074E"/>
    <w:rsid w:val="00F43725"/>
    <w:rsid w:val="00F463B2"/>
    <w:rsid w:val="00F47CA8"/>
    <w:rsid w:val="00F60514"/>
    <w:rsid w:val="00F7633A"/>
    <w:rsid w:val="00FA67EF"/>
    <w:rsid w:val="00FB3EE6"/>
    <w:rsid w:val="00FD1308"/>
    <w:rsid w:val="00FE3A94"/>
    <w:rsid w:val="00FE6FEC"/>
    <w:rsid w:val="00FF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Body Text First Indent" w:uiPriority="0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A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895D39"/>
    <w:pPr>
      <w:keepNext/>
      <w:keepLines/>
      <w:spacing w:before="340" w:after="330" w:line="576" w:lineRule="auto"/>
      <w:outlineLvl w:val="0"/>
    </w:pPr>
    <w:rPr>
      <w:rFonts w:ascii="Times New Roman" w:eastAsia="宋体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12A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895D39"/>
    <w:rPr>
      <w:b/>
      <w:kern w:val="44"/>
      <w:sz w:val="44"/>
    </w:rPr>
  </w:style>
  <w:style w:type="paragraph" w:styleId="a3">
    <w:name w:val="Title"/>
    <w:basedOn w:val="a"/>
    <w:next w:val="a"/>
    <w:link w:val="Char"/>
    <w:qFormat/>
    <w:rsid w:val="00895D39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Char">
    <w:name w:val="标题 Char"/>
    <w:link w:val="a3"/>
    <w:qFormat/>
    <w:rsid w:val="00895D39"/>
    <w:rPr>
      <w:rFonts w:ascii="Cambria" w:hAnsi="Cambria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895D39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5">
    <w:name w:val="header"/>
    <w:basedOn w:val="a"/>
    <w:link w:val="Char0"/>
    <w:uiPriority w:val="99"/>
    <w:unhideWhenUsed/>
    <w:qFormat/>
    <w:rsid w:val="0033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3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AD3F7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qFormat/>
    <w:rsid w:val="00AD3F7E"/>
    <w:rPr>
      <w:rFonts w:ascii="仿宋_GB2312" w:eastAsia="仿宋_GB2312"/>
      <w:kern w:val="2"/>
      <w:sz w:val="32"/>
      <w:szCs w:val="32"/>
    </w:rPr>
  </w:style>
  <w:style w:type="paragraph" w:styleId="a8">
    <w:name w:val="Normal (Web)"/>
    <w:basedOn w:val="a"/>
    <w:qFormat/>
    <w:rsid w:val="002F4B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首行缩进 Char"/>
    <w:link w:val="a9"/>
    <w:rsid w:val="00EF1337"/>
  </w:style>
  <w:style w:type="paragraph" w:styleId="aa">
    <w:name w:val="Body Text"/>
    <w:basedOn w:val="a"/>
    <w:link w:val="Char4"/>
    <w:uiPriority w:val="99"/>
    <w:semiHidden/>
    <w:unhideWhenUsed/>
    <w:rsid w:val="00EF1337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paragraph" w:styleId="a9">
    <w:name w:val="Body Text First Indent"/>
    <w:basedOn w:val="aa"/>
    <w:link w:val="Char3"/>
    <w:rsid w:val="00EF1337"/>
    <w:pPr>
      <w:ind w:firstLineChars="100" w:firstLine="420"/>
    </w:pPr>
    <w:rPr>
      <w:rFonts w:ascii="Times New Roman" w:eastAsia="宋体"/>
      <w:kern w:val="0"/>
      <w:sz w:val="20"/>
      <w:szCs w:val="20"/>
    </w:rPr>
  </w:style>
  <w:style w:type="character" w:customStyle="1" w:styleId="Char10">
    <w:name w:val="正文首行缩进 Char1"/>
    <w:basedOn w:val="Char4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table" w:styleId="ab">
    <w:name w:val="Table Grid"/>
    <w:basedOn w:val="a1"/>
    <w:uiPriority w:val="59"/>
    <w:rsid w:val="00D87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5"/>
    <w:uiPriority w:val="99"/>
    <w:semiHidden/>
    <w:unhideWhenUsed/>
    <w:qFormat/>
    <w:rsid w:val="00D872F3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qFormat/>
    <w:rsid w:val="00D872F3"/>
    <w:rPr>
      <w:rFonts w:ascii="仿宋_GB2312" w:eastAsia="仿宋_GB2312"/>
      <w:kern w:val="2"/>
      <w:sz w:val="18"/>
      <w:szCs w:val="18"/>
    </w:rPr>
  </w:style>
  <w:style w:type="paragraph" w:styleId="ad">
    <w:name w:val="Normal Indent"/>
    <w:basedOn w:val="a"/>
    <w:autoRedefine/>
    <w:uiPriority w:val="99"/>
    <w:semiHidden/>
    <w:unhideWhenUsed/>
    <w:qFormat/>
    <w:rsid w:val="00E32B31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e">
    <w:name w:val="page number"/>
    <w:basedOn w:val="a0"/>
    <w:autoRedefine/>
    <w:qFormat/>
    <w:rsid w:val="00E32B31"/>
  </w:style>
  <w:style w:type="character" w:customStyle="1" w:styleId="font11">
    <w:name w:val="font1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autoRedefine/>
    <w:qFormat/>
    <w:rsid w:val="00E32B31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autoRedefine/>
    <w:qFormat/>
    <w:rsid w:val="00E32B3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090990999">
    <w:name w:val="090990999"/>
    <w:basedOn w:val="ad"/>
    <w:link w:val="090990999Char"/>
    <w:autoRedefine/>
    <w:qFormat/>
    <w:rsid w:val="00E32B31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autoRedefine/>
    <w:qFormat/>
    <w:rsid w:val="00E32B31"/>
    <w:rPr>
      <w:rFonts w:ascii="宋体" w:eastAsia="仿宋_GB2312" w:hAnsi="宋体"/>
      <w:sz w:val="28"/>
      <w:szCs w:val="28"/>
    </w:rPr>
  </w:style>
  <w:style w:type="paragraph" w:customStyle="1" w:styleId="Default">
    <w:name w:val="Default"/>
    <w:autoRedefine/>
    <w:qFormat/>
    <w:rsid w:val="00E32B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6">
    <w:name w:val="正文—首行缩进 Char"/>
    <w:link w:val="af"/>
    <w:autoRedefine/>
    <w:qFormat/>
    <w:rsid w:val="00E32B31"/>
    <w:rPr>
      <w:rFonts w:eastAsia="仿宋_GB2312"/>
      <w:sz w:val="32"/>
    </w:rPr>
  </w:style>
  <w:style w:type="paragraph" w:customStyle="1" w:styleId="af">
    <w:name w:val="正文—首行缩进"/>
    <w:basedOn w:val="a"/>
    <w:link w:val="Char6"/>
    <w:autoRedefine/>
    <w:qFormat/>
    <w:rsid w:val="00E32B31"/>
    <w:pPr>
      <w:spacing w:line="520" w:lineRule="exact"/>
      <w:ind w:firstLineChars="200" w:firstLine="600"/>
    </w:pPr>
    <w:rPr>
      <w:rFonts w:ascii="Times New Roman"/>
      <w:kern w:val="0"/>
      <w:szCs w:val="20"/>
    </w:rPr>
  </w:style>
  <w:style w:type="character" w:customStyle="1" w:styleId="af0">
    <w:name w:val="页脚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af1">
    <w:name w:val="页眉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font31">
    <w:name w:val="font31"/>
    <w:basedOn w:val="a0"/>
    <w:autoRedefine/>
    <w:qFormat/>
    <w:rsid w:val="00E32B3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sid w:val="00E32B31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sid w:val="00E32B31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2">
    <w:name w:val="Block Text"/>
    <w:basedOn w:val="a"/>
    <w:unhideWhenUsed/>
    <w:qFormat/>
    <w:rsid w:val="00F7633A"/>
    <w:pPr>
      <w:spacing w:after="120"/>
      <w:ind w:leftChars="700" w:left="1440" w:rightChars="700" w:right="700"/>
    </w:pPr>
    <w:rPr>
      <w:rFonts w:ascii="Calibri" w:eastAsia="宋体" w:hAnsi="Calibri"/>
      <w:sz w:val="21"/>
      <w:szCs w:val="24"/>
    </w:rPr>
  </w:style>
  <w:style w:type="paragraph" w:customStyle="1" w:styleId="af3">
    <w:name w:val="六水_正文"/>
    <w:basedOn w:val="a"/>
    <w:rsid w:val="00BC02CA"/>
    <w:pPr>
      <w:spacing w:line="560" w:lineRule="exact"/>
      <w:ind w:firstLineChars="200" w:firstLine="640"/>
    </w:pPr>
    <w:rPr>
      <w:rFonts w:ascii="Times New Roman"/>
    </w:rPr>
  </w:style>
  <w:style w:type="paragraph" w:styleId="af4">
    <w:name w:val="Plain Text"/>
    <w:basedOn w:val="a"/>
    <w:link w:val="Char7"/>
    <w:unhideWhenUsed/>
    <w:rsid w:val="00D72997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Char7">
    <w:name w:val="纯文本 Char"/>
    <w:basedOn w:val="a0"/>
    <w:link w:val="af4"/>
    <w:rsid w:val="00D72997"/>
    <w:rPr>
      <w:rFonts w:ascii="宋体" w:hAnsi="Courier New"/>
      <w:kern w:val="2"/>
      <w:sz w:val="21"/>
      <w:szCs w:val="21"/>
      <w:lang w:val="x-none" w:eastAsia="x-none"/>
    </w:rPr>
  </w:style>
  <w:style w:type="character" w:customStyle="1" w:styleId="2Char">
    <w:name w:val="标题 2 Char"/>
    <w:basedOn w:val="a0"/>
    <w:link w:val="2"/>
    <w:semiHidden/>
    <w:rsid w:val="00512AC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0">
    <w:name w:val="样式 正文 + 首行缩进:  2 字符"/>
    <w:basedOn w:val="a"/>
    <w:qFormat/>
    <w:rsid w:val="00BD31DD"/>
    <w:pPr>
      <w:keepNext/>
      <w:keepLines/>
      <w:ind w:firstLineChars="200"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f5">
    <w:name w:val="表中字"/>
    <w:basedOn w:val="a"/>
    <w:qFormat/>
    <w:rsid w:val="00326344"/>
    <w:pPr>
      <w:jc w:val="center"/>
      <w:textAlignment w:val="center"/>
    </w:pPr>
    <w:rPr>
      <w:rFonts w:ascii="微软雅黑" w:eastAsia="宋体" w:hAnsi="微软雅黑" w:hint="eastAsia"/>
      <w:bCs/>
      <w:kern w:val="0"/>
      <w:sz w:val="21"/>
      <w:szCs w:val="20"/>
    </w:rPr>
  </w:style>
  <w:style w:type="character" w:customStyle="1" w:styleId="font101">
    <w:name w:val="font101"/>
    <w:qFormat/>
    <w:rsid w:val="001655BC"/>
    <w:rPr>
      <w:rFonts w:ascii="Times New Roman" w:eastAsia="宋体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qFormat/>
    <w:rsid w:val="001655B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D6A2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CD6A2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f6">
    <w:name w:val="Strong"/>
    <w:uiPriority w:val="22"/>
    <w:qFormat/>
    <w:rsid w:val="00D63E43"/>
    <w:rPr>
      <w:b/>
      <w:bCs/>
    </w:rPr>
  </w:style>
  <w:style w:type="paragraph" w:customStyle="1" w:styleId="8">
    <w:name w:val="8公文正文"/>
    <w:basedOn w:val="a"/>
    <w:qFormat/>
    <w:rsid w:val="00D63E43"/>
    <w:pPr>
      <w:spacing w:line="560" w:lineRule="exact"/>
    </w:pPr>
    <w:rPr>
      <w:rFonts w:ascii="Times New Roman" w:eastAsia="方正仿宋简体" w:cs="方正小标宋简体" w:hint="eastAsia"/>
      <w:szCs w:val="24"/>
    </w:rPr>
  </w:style>
  <w:style w:type="paragraph" w:customStyle="1" w:styleId="5">
    <w:name w:val="5正文一级标题"/>
    <w:basedOn w:val="a"/>
    <w:next w:val="a"/>
    <w:qFormat/>
    <w:rsid w:val="00D63E43"/>
    <w:pPr>
      <w:numPr>
        <w:numId w:val="1"/>
      </w:numPr>
      <w:tabs>
        <w:tab w:val="left" w:pos="26"/>
      </w:tabs>
      <w:spacing w:line="560" w:lineRule="exact"/>
      <w:outlineLvl w:val="0"/>
    </w:pPr>
    <w:rPr>
      <w:rFonts w:ascii="方正小标宋简体" w:eastAsia="方正黑体简体" w:hAnsi="方正小标宋简体" w:cs="方正小标宋简体" w:hint="eastAsia"/>
      <w:szCs w:val="24"/>
    </w:rPr>
  </w:style>
  <w:style w:type="paragraph" w:customStyle="1" w:styleId="p0">
    <w:name w:val="p0"/>
    <w:basedOn w:val="a"/>
    <w:qFormat/>
    <w:rsid w:val="006806DE"/>
    <w:pPr>
      <w:widowControl/>
      <w:topLinePunct/>
      <w:spacing w:line="290" w:lineRule="auto"/>
    </w:pPr>
    <w:rPr>
      <w:rFonts w:ascii="方正仿宋_GBK" w:eastAsia="方正仿宋_GBK" w:hAnsi="宋体"/>
      <w:kern w:val="0"/>
    </w:rPr>
  </w:style>
  <w:style w:type="table" w:customStyle="1" w:styleId="10">
    <w:name w:val="网格型1"/>
    <w:basedOn w:val="a1"/>
    <w:next w:val="ab"/>
    <w:semiHidden/>
    <w:unhideWhenUsed/>
    <w:qFormat/>
    <w:rsid w:val="00BC3E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制度标题"/>
    <w:basedOn w:val="a"/>
    <w:qFormat/>
    <w:rsid w:val="00553DFD"/>
    <w:pPr>
      <w:widowControl/>
      <w:shd w:val="clear" w:color="auto" w:fill="FFFFFF"/>
      <w:spacing w:before="100" w:after="100" w:line="560" w:lineRule="exact"/>
      <w:jc w:val="center"/>
    </w:pPr>
    <w:rPr>
      <w:rFonts w:ascii="方正小标宋_GBK" w:eastAsia="方正小标宋简体" w:hAnsi="方正小标宋_GBK" w:cs="方正小标宋_GBK" w:hint="eastAsia"/>
      <w:bCs/>
      <w:color w:val="000000"/>
      <w:kern w:val="0"/>
      <w:sz w:val="44"/>
      <w:szCs w:val="44"/>
      <w:shd w:val="clear" w:color="auto" w:fill="FFFFFF"/>
    </w:rPr>
  </w:style>
  <w:style w:type="paragraph" w:customStyle="1" w:styleId="Style1">
    <w:name w:val="_Style 1"/>
    <w:basedOn w:val="a"/>
    <w:qFormat/>
    <w:rsid w:val="005B19E8"/>
    <w:pPr>
      <w:spacing w:line="351" w:lineRule="atLeast"/>
      <w:ind w:firstLine="419"/>
      <w:textAlignment w:val="baseline"/>
    </w:pPr>
    <w:rPr>
      <w:rFonts w:ascii="Times New Roman" w:eastAsia="宋体"/>
      <w:color w:val="000000"/>
      <w:sz w:val="28"/>
      <w:szCs w:val="24"/>
    </w:rPr>
  </w:style>
  <w:style w:type="table" w:customStyle="1" w:styleId="21">
    <w:name w:val="网格型2"/>
    <w:basedOn w:val="a1"/>
    <w:next w:val="ab"/>
    <w:rsid w:val="005B1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B325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3255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qFormat="1"/>
    <w:lsdException w:name="header" w:qFormat="1"/>
    <w:lsdException w:name="footer" w:qFormat="1"/>
    <w:lsdException w:name="caption" w:uiPriority="0" w:qFormat="1"/>
    <w:lsdException w:name="page number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Date" w:qFormat="1"/>
    <w:lsdException w:name="Body Text First Indent" w:uiPriority="0"/>
    <w:lsdException w:name="Block Text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05AA"/>
    <w:pPr>
      <w:widowControl w:val="0"/>
      <w:jc w:val="both"/>
    </w:pPr>
    <w:rPr>
      <w:rFonts w:ascii="仿宋_GB2312" w:eastAsia="仿宋_GB2312"/>
      <w:kern w:val="2"/>
      <w:sz w:val="32"/>
      <w:szCs w:val="32"/>
    </w:rPr>
  </w:style>
  <w:style w:type="paragraph" w:styleId="1">
    <w:name w:val="heading 1"/>
    <w:basedOn w:val="a"/>
    <w:next w:val="a"/>
    <w:link w:val="1Char"/>
    <w:qFormat/>
    <w:rsid w:val="00895D39"/>
    <w:pPr>
      <w:keepNext/>
      <w:keepLines/>
      <w:spacing w:before="340" w:after="330" w:line="576" w:lineRule="auto"/>
      <w:outlineLvl w:val="0"/>
    </w:pPr>
    <w:rPr>
      <w:rFonts w:ascii="Times New Roman" w:eastAsia="宋体"/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semiHidden/>
    <w:unhideWhenUsed/>
    <w:qFormat/>
    <w:rsid w:val="00512AC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895D39"/>
    <w:rPr>
      <w:b/>
      <w:kern w:val="44"/>
      <w:sz w:val="44"/>
    </w:rPr>
  </w:style>
  <w:style w:type="paragraph" w:styleId="a3">
    <w:name w:val="Title"/>
    <w:basedOn w:val="a"/>
    <w:next w:val="a"/>
    <w:link w:val="Char"/>
    <w:qFormat/>
    <w:rsid w:val="00895D39"/>
    <w:pPr>
      <w:spacing w:before="240" w:after="60"/>
      <w:jc w:val="center"/>
      <w:outlineLvl w:val="0"/>
    </w:pPr>
    <w:rPr>
      <w:rFonts w:ascii="Cambria" w:eastAsia="宋体" w:hAnsi="Cambria"/>
      <w:b/>
      <w:bCs/>
    </w:rPr>
  </w:style>
  <w:style w:type="character" w:customStyle="1" w:styleId="Char">
    <w:name w:val="标题 Char"/>
    <w:link w:val="a3"/>
    <w:qFormat/>
    <w:rsid w:val="00895D39"/>
    <w:rPr>
      <w:rFonts w:ascii="Cambria" w:hAnsi="Cambria"/>
      <w:b/>
      <w:bCs/>
      <w:kern w:val="2"/>
      <w:sz w:val="32"/>
      <w:szCs w:val="32"/>
    </w:rPr>
  </w:style>
  <w:style w:type="paragraph" w:styleId="a4">
    <w:name w:val="List Paragraph"/>
    <w:basedOn w:val="a"/>
    <w:uiPriority w:val="34"/>
    <w:qFormat/>
    <w:rsid w:val="00895D39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styleId="a5">
    <w:name w:val="header"/>
    <w:basedOn w:val="a"/>
    <w:link w:val="Char0"/>
    <w:uiPriority w:val="99"/>
    <w:unhideWhenUsed/>
    <w:qFormat/>
    <w:rsid w:val="003305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rsid w:val="003305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sid w:val="003305AA"/>
    <w:rPr>
      <w:rFonts w:ascii="仿宋_GB2312" w:eastAsia="仿宋_GB2312"/>
      <w:kern w:val="2"/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qFormat/>
    <w:rsid w:val="00AD3F7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qFormat/>
    <w:rsid w:val="00AD3F7E"/>
    <w:rPr>
      <w:rFonts w:ascii="仿宋_GB2312" w:eastAsia="仿宋_GB2312"/>
      <w:kern w:val="2"/>
      <w:sz w:val="32"/>
      <w:szCs w:val="32"/>
    </w:rPr>
  </w:style>
  <w:style w:type="paragraph" w:styleId="a8">
    <w:name w:val="Normal (Web)"/>
    <w:basedOn w:val="a"/>
    <w:qFormat/>
    <w:rsid w:val="002F4B7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3">
    <w:name w:val="正文首行缩进 Char"/>
    <w:link w:val="a9"/>
    <w:rsid w:val="00EF1337"/>
  </w:style>
  <w:style w:type="paragraph" w:styleId="aa">
    <w:name w:val="Body Text"/>
    <w:basedOn w:val="a"/>
    <w:link w:val="Char4"/>
    <w:uiPriority w:val="99"/>
    <w:semiHidden/>
    <w:unhideWhenUsed/>
    <w:rsid w:val="00EF1337"/>
    <w:pPr>
      <w:spacing w:after="120"/>
    </w:pPr>
  </w:style>
  <w:style w:type="character" w:customStyle="1" w:styleId="Char4">
    <w:name w:val="正文文本 Char"/>
    <w:basedOn w:val="a0"/>
    <w:link w:val="aa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paragraph" w:styleId="a9">
    <w:name w:val="Body Text First Indent"/>
    <w:basedOn w:val="aa"/>
    <w:link w:val="Char3"/>
    <w:rsid w:val="00EF1337"/>
    <w:pPr>
      <w:ind w:firstLineChars="100" w:firstLine="420"/>
    </w:pPr>
    <w:rPr>
      <w:rFonts w:ascii="Times New Roman" w:eastAsia="宋体"/>
      <w:kern w:val="0"/>
      <w:sz w:val="20"/>
      <w:szCs w:val="20"/>
    </w:rPr>
  </w:style>
  <w:style w:type="character" w:customStyle="1" w:styleId="Char10">
    <w:name w:val="正文首行缩进 Char1"/>
    <w:basedOn w:val="Char4"/>
    <w:uiPriority w:val="99"/>
    <w:semiHidden/>
    <w:rsid w:val="00EF1337"/>
    <w:rPr>
      <w:rFonts w:ascii="仿宋_GB2312" w:eastAsia="仿宋_GB2312"/>
      <w:kern w:val="2"/>
      <w:sz w:val="32"/>
      <w:szCs w:val="32"/>
    </w:rPr>
  </w:style>
  <w:style w:type="table" w:styleId="ab">
    <w:name w:val="Table Grid"/>
    <w:basedOn w:val="a1"/>
    <w:uiPriority w:val="59"/>
    <w:rsid w:val="00D872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Char5"/>
    <w:uiPriority w:val="99"/>
    <w:semiHidden/>
    <w:unhideWhenUsed/>
    <w:qFormat/>
    <w:rsid w:val="00D872F3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qFormat/>
    <w:rsid w:val="00D872F3"/>
    <w:rPr>
      <w:rFonts w:ascii="仿宋_GB2312" w:eastAsia="仿宋_GB2312"/>
      <w:kern w:val="2"/>
      <w:sz w:val="18"/>
      <w:szCs w:val="18"/>
    </w:rPr>
  </w:style>
  <w:style w:type="paragraph" w:styleId="ad">
    <w:name w:val="Normal Indent"/>
    <w:basedOn w:val="a"/>
    <w:autoRedefine/>
    <w:uiPriority w:val="99"/>
    <w:semiHidden/>
    <w:unhideWhenUsed/>
    <w:qFormat/>
    <w:rsid w:val="00E32B31"/>
    <w:pPr>
      <w:ind w:firstLineChars="200" w:firstLine="420"/>
    </w:pPr>
    <w:rPr>
      <w:rFonts w:asciiTheme="minorHAnsi" w:eastAsiaTheme="minorEastAsia" w:hAnsiTheme="minorHAnsi" w:cstheme="minorBidi"/>
      <w:sz w:val="21"/>
      <w:szCs w:val="22"/>
    </w:rPr>
  </w:style>
  <w:style w:type="character" w:styleId="ae">
    <w:name w:val="page number"/>
    <w:basedOn w:val="a0"/>
    <w:autoRedefine/>
    <w:qFormat/>
    <w:rsid w:val="00E32B31"/>
  </w:style>
  <w:style w:type="character" w:customStyle="1" w:styleId="font11">
    <w:name w:val="font1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91">
    <w:name w:val="font91"/>
    <w:autoRedefine/>
    <w:qFormat/>
    <w:rsid w:val="00E32B31"/>
    <w:rPr>
      <w:rFonts w:ascii="宋体" w:eastAsia="宋体" w:hAnsi="宋体" w:cs="宋体" w:hint="eastAsia"/>
      <w:color w:val="FF0000"/>
      <w:sz w:val="22"/>
      <w:szCs w:val="22"/>
      <w:u w:val="none"/>
    </w:rPr>
  </w:style>
  <w:style w:type="character" w:customStyle="1" w:styleId="font01">
    <w:name w:val="font01"/>
    <w:autoRedefine/>
    <w:qFormat/>
    <w:rsid w:val="00E32B31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81">
    <w:name w:val="font81"/>
    <w:autoRedefine/>
    <w:qFormat/>
    <w:rsid w:val="00E32B31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paragraph" w:customStyle="1" w:styleId="090990999">
    <w:name w:val="090990999"/>
    <w:basedOn w:val="ad"/>
    <w:link w:val="090990999Char"/>
    <w:autoRedefine/>
    <w:qFormat/>
    <w:rsid w:val="00E32B31"/>
    <w:pPr>
      <w:adjustRightInd w:val="0"/>
      <w:snapToGrid w:val="0"/>
      <w:spacing w:line="355" w:lineRule="auto"/>
      <w:ind w:firstLine="560"/>
    </w:pPr>
    <w:rPr>
      <w:rFonts w:ascii="宋体" w:eastAsia="仿宋_GB2312" w:hAnsi="宋体" w:cs="Times New Roman"/>
      <w:kern w:val="0"/>
      <w:sz w:val="28"/>
      <w:szCs w:val="28"/>
    </w:rPr>
  </w:style>
  <w:style w:type="character" w:customStyle="1" w:styleId="090990999Char">
    <w:name w:val="090990999 Char"/>
    <w:link w:val="090990999"/>
    <w:autoRedefine/>
    <w:qFormat/>
    <w:rsid w:val="00E32B31"/>
    <w:rPr>
      <w:rFonts w:ascii="宋体" w:eastAsia="仿宋_GB2312" w:hAnsi="宋体"/>
      <w:sz w:val="28"/>
      <w:szCs w:val="28"/>
    </w:rPr>
  </w:style>
  <w:style w:type="paragraph" w:customStyle="1" w:styleId="Default">
    <w:name w:val="Default"/>
    <w:autoRedefine/>
    <w:qFormat/>
    <w:rsid w:val="00E32B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6">
    <w:name w:val="正文—首行缩进 Char"/>
    <w:link w:val="af"/>
    <w:autoRedefine/>
    <w:qFormat/>
    <w:rsid w:val="00E32B31"/>
    <w:rPr>
      <w:rFonts w:eastAsia="仿宋_GB2312"/>
      <w:sz w:val="32"/>
    </w:rPr>
  </w:style>
  <w:style w:type="paragraph" w:customStyle="1" w:styleId="af">
    <w:name w:val="正文—首行缩进"/>
    <w:basedOn w:val="a"/>
    <w:link w:val="Char6"/>
    <w:autoRedefine/>
    <w:qFormat/>
    <w:rsid w:val="00E32B31"/>
    <w:pPr>
      <w:spacing w:line="520" w:lineRule="exact"/>
      <w:ind w:firstLineChars="200" w:firstLine="600"/>
    </w:pPr>
    <w:rPr>
      <w:rFonts w:ascii="Times New Roman"/>
      <w:kern w:val="0"/>
      <w:szCs w:val="20"/>
    </w:rPr>
  </w:style>
  <w:style w:type="character" w:customStyle="1" w:styleId="af0">
    <w:name w:val="页脚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af1">
    <w:name w:val="页眉 字符"/>
    <w:autoRedefine/>
    <w:uiPriority w:val="99"/>
    <w:qFormat/>
    <w:rsid w:val="00E32B31"/>
    <w:rPr>
      <w:rFonts w:ascii="仿宋_GB2312" w:eastAsia="仿宋_GB2312"/>
      <w:kern w:val="2"/>
      <w:sz w:val="18"/>
      <w:szCs w:val="18"/>
    </w:rPr>
  </w:style>
  <w:style w:type="character" w:customStyle="1" w:styleId="font31">
    <w:name w:val="font31"/>
    <w:basedOn w:val="a0"/>
    <w:autoRedefine/>
    <w:qFormat/>
    <w:rsid w:val="00E32B31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autoRedefine/>
    <w:qFormat/>
    <w:rsid w:val="00E32B31"/>
    <w:rPr>
      <w:rFonts w:ascii="等线" w:eastAsia="等线" w:hAnsi="等线" w:cs="等线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autoRedefine/>
    <w:qFormat/>
    <w:rsid w:val="00E32B31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styleId="af2">
    <w:name w:val="Block Text"/>
    <w:basedOn w:val="a"/>
    <w:unhideWhenUsed/>
    <w:qFormat/>
    <w:rsid w:val="00F7633A"/>
    <w:pPr>
      <w:spacing w:after="120"/>
      <w:ind w:leftChars="700" w:left="1440" w:rightChars="700" w:right="700"/>
    </w:pPr>
    <w:rPr>
      <w:rFonts w:ascii="Calibri" w:eastAsia="宋体" w:hAnsi="Calibri"/>
      <w:sz w:val="21"/>
      <w:szCs w:val="24"/>
    </w:rPr>
  </w:style>
  <w:style w:type="paragraph" w:customStyle="1" w:styleId="af3">
    <w:name w:val="六水_正文"/>
    <w:basedOn w:val="a"/>
    <w:rsid w:val="00BC02CA"/>
    <w:pPr>
      <w:spacing w:line="560" w:lineRule="exact"/>
      <w:ind w:firstLineChars="200" w:firstLine="640"/>
    </w:pPr>
    <w:rPr>
      <w:rFonts w:ascii="Times New Roman"/>
    </w:rPr>
  </w:style>
  <w:style w:type="paragraph" w:styleId="af4">
    <w:name w:val="Plain Text"/>
    <w:basedOn w:val="a"/>
    <w:link w:val="Char7"/>
    <w:unhideWhenUsed/>
    <w:rsid w:val="00D72997"/>
    <w:rPr>
      <w:rFonts w:ascii="宋体" w:eastAsia="宋体" w:hAnsi="Courier New"/>
      <w:sz w:val="21"/>
      <w:szCs w:val="21"/>
      <w:lang w:val="x-none" w:eastAsia="x-none"/>
    </w:rPr>
  </w:style>
  <w:style w:type="character" w:customStyle="1" w:styleId="Char7">
    <w:name w:val="纯文本 Char"/>
    <w:basedOn w:val="a0"/>
    <w:link w:val="af4"/>
    <w:rsid w:val="00D72997"/>
    <w:rPr>
      <w:rFonts w:ascii="宋体" w:hAnsi="Courier New"/>
      <w:kern w:val="2"/>
      <w:sz w:val="21"/>
      <w:szCs w:val="21"/>
      <w:lang w:val="x-none" w:eastAsia="x-none"/>
    </w:rPr>
  </w:style>
  <w:style w:type="character" w:customStyle="1" w:styleId="2Char">
    <w:name w:val="标题 2 Char"/>
    <w:basedOn w:val="a0"/>
    <w:link w:val="2"/>
    <w:semiHidden/>
    <w:rsid w:val="00512AC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customStyle="1" w:styleId="20">
    <w:name w:val="样式 正文 + 首行缩进:  2 字符"/>
    <w:basedOn w:val="a"/>
    <w:qFormat/>
    <w:rsid w:val="00BD31DD"/>
    <w:pPr>
      <w:keepNext/>
      <w:keepLines/>
      <w:ind w:firstLineChars="200" w:firstLine="480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af5">
    <w:name w:val="表中字"/>
    <w:basedOn w:val="a"/>
    <w:qFormat/>
    <w:rsid w:val="00326344"/>
    <w:pPr>
      <w:jc w:val="center"/>
      <w:textAlignment w:val="center"/>
    </w:pPr>
    <w:rPr>
      <w:rFonts w:ascii="微软雅黑" w:eastAsia="宋体" w:hAnsi="微软雅黑" w:hint="eastAsia"/>
      <w:bCs/>
      <w:kern w:val="0"/>
      <w:sz w:val="21"/>
      <w:szCs w:val="20"/>
    </w:rPr>
  </w:style>
  <w:style w:type="character" w:customStyle="1" w:styleId="font101">
    <w:name w:val="font101"/>
    <w:qFormat/>
    <w:rsid w:val="001655BC"/>
    <w:rPr>
      <w:rFonts w:ascii="Times New Roman" w:eastAsia="宋体" w:hAnsi="Times New Roman" w:cs="Times New Roman" w:hint="default"/>
      <w:color w:val="000000"/>
      <w:sz w:val="24"/>
      <w:szCs w:val="24"/>
      <w:u w:val="none"/>
      <w:vertAlign w:val="superscript"/>
    </w:rPr>
  </w:style>
  <w:style w:type="character" w:customStyle="1" w:styleId="font111">
    <w:name w:val="font111"/>
    <w:qFormat/>
    <w:rsid w:val="001655BC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sid w:val="00CD6A20"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71">
    <w:name w:val="font71"/>
    <w:basedOn w:val="a0"/>
    <w:qFormat/>
    <w:rsid w:val="00CD6A20"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styleId="af6">
    <w:name w:val="Strong"/>
    <w:uiPriority w:val="22"/>
    <w:qFormat/>
    <w:rsid w:val="00D63E43"/>
    <w:rPr>
      <w:b/>
      <w:bCs/>
    </w:rPr>
  </w:style>
  <w:style w:type="paragraph" w:customStyle="1" w:styleId="8">
    <w:name w:val="8公文正文"/>
    <w:basedOn w:val="a"/>
    <w:qFormat/>
    <w:rsid w:val="00D63E43"/>
    <w:pPr>
      <w:spacing w:line="560" w:lineRule="exact"/>
    </w:pPr>
    <w:rPr>
      <w:rFonts w:ascii="Times New Roman" w:eastAsia="方正仿宋简体" w:cs="方正小标宋简体" w:hint="eastAsia"/>
      <w:szCs w:val="24"/>
    </w:rPr>
  </w:style>
  <w:style w:type="paragraph" w:customStyle="1" w:styleId="5">
    <w:name w:val="5正文一级标题"/>
    <w:basedOn w:val="a"/>
    <w:next w:val="a"/>
    <w:qFormat/>
    <w:rsid w:val="00D63E43"/>
    <w:pPr>
      <w:numPr>
        <w:numId w:val="1"/>
      </w:numPr>
      <w:tabs>
        <w:tab w:val="left" w:pos="26"/>
      </w:tabs>
      <w:spacing w:line="560" w:lineRule="exact"/>
      <w:outlineLvl w:val="0"/>
    </w:pPr>
    <w:rPr>
      <w:rFonts w:ascii="方正小标宋简体" w:eastAsia="方正黑体简体" w:hAnsi="方正小标宋简体" w:cs="方正小标宋简体" w:hint="eastAsia"/>
      <w:szCs w:val="24"/>
    </w:rPr>
  </w:style>
  <w:style w:type="paragraph" w:customStyle="1" w:styleId="p0">
    <w:name w:val="p0"/>
    <w:basedOn w:val="a"/>
    <w:qFormat/>
    <w:rsid w:val="006806DE"/>
    <w:pPr>
      <w:widowControl/>
      <w:topLinePunct/>
      <w:spacing w:line="290" w:lineRule="auto"/>
    </w:pPr>
    <w:rPr>
      <w:rFonts w:ascii="方正仿宋_GBK" w:eastAsia="方正仿宋_GBK" w:hAnsi="宋体"/>
      <w:kern w:val="0"/>
    </w:rPr>
  </w:style>
  <w:style w:type="table" w:customStyle="1" w:styleId="10">
    <w:name w:val="网格型1"/>
    <w:basedOn w:val="a1"/>
    <w:next w:val="ab"/>
    <w:semiHidden/>
    <w:unhideWhenUsed/>
    <w:qFormat/>
    <w:rsid w:val="00BC3EA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制度标题"/>
    <w:basedOn w:val="a"/>
    <w:qFormat/>
    <w:rsid w:val="00553DFD"/>
    <w:pPr>
      <w:widowControl/>
      <w:shd w:val="clear" w:color="auto" w:fill="FFFFFF"/>
      <w:spacing w:before="100" w:after="100" w:line="560" w:lineRule="exact"/>
      <w:jc w:val="center"/>
    </w:pPr>
    <w:rPr>
      <w:rFonts w:ascii="方正小标宋_GBK" w:eastAsia="方正小标宋简体" w:hAnsi="方正小标宋_GBK" w:cs="方正小标宋_GBK" w:hint="eastAsia"/>
      <w:bCs/>
      <w:color w:val="000000"/>
      <w:kern w:val="0"/>
      <w:sz w:val="44"/>
      <w:szCs w:val="44"/>
      <w:shd w:val="clear" w:color="auto" w:fill="FFFFFF"/>
    </w:rPr>
  </w:style>
  <w:style w:type="paragraph" w:customStyle="1" w:styleId="Style1">
    <w:name w:val="_Style 1"/>
    <w:basedOn w:val="a"/>
    <w:qFormat/>
    <w:rsid w:val="005B19E8"/>
    <w:pPr>
      <w:spacing w:line="351" w:lineRule="atLeast"/>
      <w:ind w:firstLine="419"/>
      <w:textAlignment w:val="baseline"/>
    </w:pPr>
    <w:rPr>
      <w:rFonts w:ascii="Times New Roman" w:eastAsia="宋体"/>
      <w:color w:val="000000"/>
      <w:sz w:val="28"/>
      <w:szCs w:val="24"/>
    </w:rPr>
  </w:style>
  <w:style w:type="table" w:customStyle="1" w:styleId="21">
    <w:name w:val="网格型2"/>
    <w:basedOn w:val="a1"/>
    <w:next w:val="ab"/>
    <w:rsid w:val="005B19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semiHidden/>
    <w:unhideWhenUsed/>
    <w:qFormat/>
    <w:rsid w:val="00B3255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B3255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73065-3793-47E4-B355-210D9AD22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3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xuying</dc:creator>
  <cp:keywords/>
  <dc:description/>
  <cp:lastModifiedBy>Administrator</cp:lastModifiedBy>
  <cp:revision>313</cp:revision>
  <cp:lastPrinted>2025-11-06T09:08:00Z</cp:lastPrinted>
  <dcterms:created xsi:type="dcterms:W3CDTF">2020-03-30T03:16:00Z</dcterms:created>
  <dcterms:modified xsi:type="dcterms:W3CDTF">2025-12-02T07:08:00Z</dcterms:modified>
</cp:coreProperties>
</file>