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B881E" w14:textId="77777777" w:rsidR="002B3036" w:rsidRDefault="001427C2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6DC95DE7" w14:textId="77777777" w:rsidR="002B3036" w:rsidRDefault="002B3036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1CC00A3A" w14:textId="77777777" w:rsidR="002B3036" w:rsidRDefault="001427C2">
      <w:pPr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_GBK" w:hAnsi="Times New Roman" w:cs="Times New Roman"/>
          <w:sz w:val="44"/>
          <w:szCs w:val="44"/>
          <w:lang w:eastAsia="zh-CN"/>
        </w:rPr>
        <w:t>江苏省政府专项债券项目绩效自评价报告</w:t>
      </w:r>
    </w:p>
    <w:p w14:paraId="41813FC0" w14:textId="73E55872" w:rsidR="002B3036" w:rsidRDefault="001427C2">
      <w:pPr>
        <w:snapToGrid w:val="0"/>
        <w:spacing w:line="560" w:lineRule="exact"/>
        <w:jc w:val="center"/>
        <w:textAlignment w:val="baseline"/>
        <w:rPr>
          <w:rFonts w:ascii="Times New Roman" w:eastAsia="方正楷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江心洲污水系统管网排查</w:t>
      </w:r>
      <w:r w:rsidR="005E735E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专项整治第四批工程（扬子江大道等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11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条路）</w:t>
      </w: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）</w:t>
      </w:r>
    </w:p>
    <w:p w14:paraId="760C7ED5" w14:textId="77777777" w:rsidR="002B3036" w:rsidRDefault="001427C2">
      <w:pPr>
        <w:numPr>
          <w:ilvl w:val="0"/>
          <w:numId w:val="1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2042CF55" w14:textId="743CF72F" w:rsidR="006B6724" w:rsidRPr="006B6724" w:rsidRDefault="006B6724" w:rsidP="006B6724">
      <w:pPr>
        <w:pStyle w:val="ad"/>
        <w:snapToGrid w:val="0"/>
        <w:spacing w:line="560" w:lineRule="exact"/>
        <w:ind w:left="420"/>
        <w:jc w:val="both"/>
        <w:textAlignment w:val="baseline"/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</w:pPr>
      <w:r w:rsidRPr="006B6724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</w:t>
      </w:r>
      <w:r w:rsidRPr="006B6724">
        <w:rPr>
          <w:rFonts w:ascii="宋体" w:eastAsia="宋体" w:hAnsi="宋体" w:cs="宋体" w:hint="eastAsia"/>
          <w:spacing w:val="-4"/>
          <w:sz w:val="30"/>
          <w:szCs w:val="30"/>
          <w:lang w:eastAsia="zh-CN"/>
        </w:rPr>
        <w:t>基本</w:t>
      </w:r>
      <w:r w:rsidRPr="006B6724">
        <w:rPr>
          <w:rFonts w:ascii="___WRD_EMBED_SUB_48" w:eastAsia="___WRD_EMBED_SUB_48" w:hAnsi="___WRD_EMBED_SUB_48" w:cs="___WRD_EMBED_SUB_48" w:hint="eastAsia"/>
          <w:spacing w:val="-4"/>
          <w:sz w:val="30"/>
          <w:szCs w:val="30"/>
          <w:lang w:eastAsia="zh-CN"/>
        </w:rPr>
        <w:t>情况</w:t>
      </w:r>
    </w:p>
    <w:p w14:paraId="0BB79F00" w14:textId="121F22A1" w:rsidR="002B3036" w:rsidRDefault="006B6724">
      <w:pPr>
        <w:pStyle w:val="a4"/>
        <w:ind w:left="0" w:firstLineChars="2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 w:rsidR="001427C2"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1427C2">
        <w:rPr>
          <w:rFonts w:ascii="Times New Roman" w:eastAsia="方正仿宋_GBK" w:hAnsi="Times New Roman" w:cs="Times New Roman" w:hint="eastAsia"/>
          <w:lang w:eastAsia="zh-CN"/>
        </w:rPr>
        <w:t>项目背景</w:t>
      </w:r>
    </w:p>
    <w:p w14:paraId="303C2F16" w14:textId="7A72FFA2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水处理提质增效精准攻坚</w:t>
      </w:r>
      <w:r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行动方案》的要求，结合水务集团的建设计划，江心洲污水收集处理系统项目计划利用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 w:rsidR="006B6724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年时间对片区污水管网（含新移交）进行整改。已立项实施的江心洲污水系统管网排查</w:t>
      </w:r>
      <w:r w:rsidR="005E735E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专项整治工程（第一批）、江心洲污水系统管网排查</w:t>
      </w:r>
      <w:r w:rsidR="00DC73DB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专项整治工程（第二批）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AB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片区）对污水收集处理系统中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B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F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片区（含江心洲污水系统内的沿河、过河管等）部分缺陷管网进行了整改。根据集团前期建设计划，依次启动，本次启动的江心洲污水系统管网排查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专项整治第四批工程（扬子江大道等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条路），主要实施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H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F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片区污水管网整改。本工程位于南京市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建邺区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鼓楼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区，属于秦淮河水系。</w:t>
      </w:r>
    </w:p>
    <w:p w14:paraId="7633E61C" w14:textId="77777777" w:rsidR="002B3036" w:rsidRDefault="001427C2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bookmarkStart w:id="0" w:name="_Hlk161952852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专项整治第四批工程（扬子江大道等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条路），可改善雨污混接，提高污水管网质量，减少外水入渗，对提升污水处理厂进水浓度效果显著，是必要的。</w:t>
      </w:r>
      <w:bookmarkEnd w:id="0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在管道高水位且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存在结构性缺陷的情况下，存在污水入河风险，对河道水环境造成不良影响，本工程实施可为秦淮河水质稳定达标提供保障。</w:t>
      </w:r>
    </w:p>
    <w:p w14:paraId="10D2CDC4" w14:textId="77777777" w:rsidR="002B3036" w:rsidRDefault="001427C2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）》中相关要求。由于管道为现状管线整改，基本为原管径原管位，不涉及征地拆迁，满足文保、水利、生态保护的要求。</w:t>
      </w:r>
    </w:p>
    <w:p w14:paraId="5638198E" w14:textId="2F114B88" w:rsidR="002B3036" w:rsidRDefault="006B6724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3F8E7DCE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本次研究范围为第四批次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H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片区，对设计范围内的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条缺陷管道进行整治，同步研究漓江路（闽江路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湘江路）段污水管道下游排水出路，共整治管道长度约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9.4km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，其中开挖修复管道长度约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7.0km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，非开挖修复管道长度约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2.4km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。</w:t>
      </w:r>
    </w:p>
    <w:p w14:paraId="10846313" w14:textId="68249049" w:rsidR="002B3036" w:rsidRDefault="006B6724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 w:rsidR="001427C2"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52D3F112" w14:textId="57B94EB8" w:rsidR="002B3036" w:rsidRDefault="006B6724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资金投入：本项目投资概算约为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144780.20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其中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年专项债总额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4600</w:t>
      </w:r>
      <w:r w:rsidR="00ED56CF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ED56CF">
        <w:rPr>
          <w:rFonts w:ascii="Times New Roman" w:eastAsia="方正仿宋_GBK" w:hAnsi="Times New Roman" w:cs="Times New Roman"/>
          <w:sz w:val="30"/>
          <w:szCs w:val="30"/>
          <w:lang w:eastAsia="zh-CN"/>
        </w:rPr>
        <w:t>元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2671C7A8" w14:textId="306D550D" w:rsidR="002B3036" w:rsidRDefault="006B6724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 w:rsidR="001427C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 w:rsidR="001427C2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506C8382" w14:textId="77777777" w:rsidR="002B3036" w:rsidRDefault="001427C2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3EBD85D6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57356627" w14:textId="19941F85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本工程的建设保障了江心洲污水厂的正常运行，恢复污水主管通水功能，能有效</w:t>
      </w:r>
      <w:r w:rsidR="00BD328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地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改善水环境，保证地区的可持续发展，为居民提供更好的生活环境。</w:t>
      </w:r>
    </w:p>
    <w:p w14:paraId="180CF520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29166B1D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项目实施后可以提高污水厂进厂浓度，提升了江心洲污水系统水环境质量，减少污水管网渗漏对河道、地下水及土壤的污染，营造水清景美的水生活环境，有力保障了人民的生活质量，最终为长江生态保护修复提供有力支撑。</w:t>
      </w:r>
    </w:p>
    <w:p w14:paraId="6AEBE7F0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2C87F973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35A2E8D8" w14:textId="77777777" w:rsidR="002B3036" w:rsidRDefault="001427C2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25AC8725" w14:textId="77777777" w:rsidR="002B3036" w:rsidRDefault="001427C2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5A9A15CE" w14:textId="77777777" w:rsidR="002B3036" w:rsidRDefault="001427C2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本次改造工程实施，旨在改善雨污混接，提高污水管网质量，减少外水入渗，提升污水处理厂进水浓度。同时为秦淮河水质稳定达标提供保障。</w:t>
      </w:r>
    </w:p>
    <w:p w14:paraId="689799AA" w14:textId="67D58E8E" w:rsidR="002B3036" w:rsidRDefault="001427C2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 w:rsidR="0021133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条道路污水管道改造已完成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4D667D96" w14:textId="77777777" w:rsidR="002B3036" w:rsidRDefault="001427C2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0137D214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7BB8F40E" w14:textId="77777777" w:rsidR="002B3036" w:rsidRDefault="001427C2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6F6714F8" w14:textId="05E68196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6B6724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582F3D49" w14:textId="77777777" w:rsidR="002B3036" w:rsidRDefault="001427C2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48D422B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专项整治第四批工程（扬子江大道等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条路）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专项债券资金从过程、产出、效益、满意度四个维度进行自评价，资金管理规范，项目进展顺利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398087C0" w14:textId="77777777" w:rsidR="002B3036" w:rsidRDefault="001427C2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1D8B8581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10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202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月完工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大大消除现状管道的安全隐患，保障管道的安全运行，提高污水收集率，解决系统内部分管道高水位运行等问题，从而提高城市排水和治污能力，降低江心洲污水处理厂运行负荷，改善南京市水体水环境。</w:t>
      </w:r>
    </w:p>
    <w:p w14:paraId="7A41E7F1" w14:textId="77777777" w:rsidR="002B3036" w:rsidRDefault="001427C2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四、存在问题</w:t>
      </w:r>
    </w:p>
    <w:p w14:paraId="1DC36AE6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因施工区域位于市中心，施工过程中存在投诉情况。</w:t>
      </w:r>
    </w:p>
    <w:p w14:paraId="5313B4C0" w14:textId="77777777" w:rsidR="002B3036" w:rsidRDefault="001427C2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五、有关建议</w:t>
      </w:r>
    </w:p>
    <w:p w14:paraId="52F865DA" w14:textId="77777777" w:rsidR="002B3036" w:rsidRDefault="001427C2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建设，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同步加强文明施工措施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；尽快完成管网整治建设工作，完善建设手续。</w:t>
      </w:r>
    </w:p>
    <w:p w14:paraId="7BADBA55" w14:textId="77777777" w:rsidR="002B3036" w:rsidRDefault="002B3036">
      <w:pPr>
        <w:snapToGrid w:val="0"/>
        <w:spacing w:line="574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39DB217F" w14:textId="77777777" w:rsidR="002B3036" w:rsidRDefault="002B3036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7DA284B1" w14:textId="77777777" w:rsidR="002B3036" w:rsidRDefault="001427C2">
      <w:pPr>
        <w:snapToGrid w:val="0"/>
        <w:spacing w:line="560" w:lineRule="exact"/>
        <w:ind w:firstLineChars="2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sectPr w:rsidR="002B3036">
      <w:type w:val="continuous"/>
      <w:pgSz w:w="11910" w:h="16840"/>
      <w:pgMar w:top="2098" w:right="1474" w:bottom="198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EEF0" w14:textId="77777777" w:rsidR="005E735E" w:rsidRDefault="005E735E" w:rsidP="005E735E">
      <w:r>
        <w:separator/>
      </w:r>
    </w:p>
  </w:endnote>
  <w:endnote w:type="continuationSeparator" w:id="0">
    <w:p w14:paraId="267D3155" w14:textId="77777777" w:rsidR="005E735E" w:rsidRDefault="005E735E" w:rsidP="005E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  <w:embedRegular r:id="rId1" w:subsetted="1" w:fontKey="{30BB9F2B-6036-494E-B1E9-FC45E8F6A080}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  <w:embedRegular r:id="rId2" w:subsetted="1" w:fontKey="{2DDE5D4F-CCCF-4C8E-A729-1ED44296241F}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3" w:fontKey="{FA73F820-7DE2-4CEA-AE36-DF3F14D6FFC7}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EE12AD2B-1147-4CE7-B080-D7B767E919C3}"/>
  </w:font>
  <w:font w:name="___WRD_EMBED_SUB_48"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  <w:embedRegular r:id="rId5" w:subsetted="1" w:fontKey="{8666F51F-0F8A-43F1-96CA-04A2F4539F9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0910" w14:textId="77777777" w:rsidR="005E735E" w:rsidRDefault="005E735E" w:rsidP="005E735E">
      <w:r>
        <w:separator/>
      </w:r>
    </w:p>
  </w:footnote>
  <w:footnote w:type="continuationSeparator" w:id="0">
    <w:p w14:paraId="7AE1DC19" w14:textId="77777777" w:rsidR="005E735E" w:rsidRDefault="005E735E" w:rsidP="005E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2447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bordersDoNotSurroundHeader/>
  <w:bordersDoNotSurroundFooter/>
  <w:defaultTabStop w:val="720"/>
  <w:drawingGridHorizontalSpacing w:val="1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QxMjMwZDg0MmM5Yjc0NTI0MWViMTg2ZDFlZTQ3MWUifQ=="/>
  </w:docVars>
  <w:rsids>
    <w:rsidRoot w:val="006A0286"/>
    <w:rsid w:val="0000186F"/>
    <w:rsid w:val="0002289D"/>
    <w:rsid w:val="00027842"/>
    <w:rsid w:val="000809AB"/>
    <w:rsid w:val="000F0010"/>
    <w:rsid w:val="001076FD"/>
    <w:rsid w:val="00112A3C"/>
    <w:rsid w:val="0012335B"/>
    <w:rsid w:val="00137AD9"/>
    <w:rsid w:val="001427C2"/>
    <w:rsid w:val="00143F9D"/>
    <w:rsid w:val="001D43CE"/>
    <w:rsid w:val="001E1F08"/>
    <w:rsid w:val="001E6637"/>
    <w:rsid w:val="001F5652"/>
    <w:rsid w:val="002034C4"/>
    <w:rsid w:val="0021133B"/>
    <w:rsid w:val="00223670"/>
    <w:rsid w:val="00253A57"/>
    <w:rsid w:val="002B3036"/>
    <w:rsid w:val="002F39B9"/>
    <w:rsid w:val="00317F35"/>
    <w:rsid w:val="003C29AE"/>
    <w:rsid w:val="003D4D43"/>
    <w:rsid w:val="003F31BD"/>
    <w:rsid w:val="00412A90"/>
    <w:rsid w:val="00427AA3"/>
    <w:rsid w:val="00453872"/>
    <w:rsid w:val="00475968"/>
    <w:rsid w:val="00485FCA"/>
    <w:rsid w:val="00491395"/>
    <w:rsid w:val="00496584"/>
    <w:rsid w:val="004A18F0"/>
    <w:rsid w:val="004B1555"/>
    <w:rsid w:val="004D55A5"/>
    <w:rsid w:val="004E3E98"/>
    <w:rsid w:val="004F2889"/>
    <w:rsid w:val="005060F6"/>
    <w:rsid w:val="00541FD2"/>
    <w:rsid w:val="0055497B"/>
    <w:rsid w:val="0058181F"/>
    <w:rsid w:val="005C5968"/>
    <w:rsid w:val="005D094F"/>
    <w:rsid w:val="005D61F8"/>
    <w:rsid w:val="005E735E"/>
    <w:rsid w:val="006032DC"/>
    <w:rsid w:val="006777F4"/>
    <w:rsid w:val="006876DE"/>
    <w:rsid w:val="006A0286"/>
    <w:rsid w:val="006B6724"/>
    <w:rsid w:val="006F1257"/>
    <w:rsid w:val="006F2AB8"/>
    <w:rsid w:val="00705B52"/>
    <w:rsid w:val="0072674E"/>
    <w:rsid w:val="007416BA"/>
    <w:rsid w:val="0075652D"/>
    <w:rsid w:val="00784065"/>
    <w:rsid w:val="007A754E"/>
    <w:rsid w:val="00830C91"/>
    <w:rsid w:val="008C735A"/>
    <w:rsid w:val="008C7954"/>
    <w:rsid w:val="008D7527"/>
    <w:rsid w:val="008E7CA1"/>
    <w:rsid w:val="008F6FC9"/>
    <w:rsid w:val="00926E98"/>
    <w:rsid w:val="009469ED"/>
    <w:rsid w:val="0095504B"/>
    <w:rsid w:val="00980C5D"/>
    <w:rsid w:val="009B2D68"/>
    <w:rsid w:val="009D7AD2"/>
    <w:rsid w:val="009F7068"/>
    <w:rsid w:val="00A14DE2"/>
    <w:rsid w:val="00A72387"/>
    <w:rsid w:val="00A863A2"/>
    <w:rsid w:val="00AA24DC"/>
    <w:rsid w:val="00AC69E3"/>
    <w:rsid w:val="00B14C89"/>
    <w:rsid w:val="00B33955"/>
    <w:rsid w:val="00BD1F01"/>
    <w:rsid w:val="00BD3281"/>
    <w:rsid w:val="00C4168B"/>
    <w:rsid w:val="00CB64D3"/>
    <w:rsid w:val="00CD3978"/>
    <w:rsid w:val="00CE5804"/>
    <w:rsid w:val="00D20830"/>
    <w:rsid w:val="00D71C46"/>
    <w:rsid w:val="00D761FC"/>
    <w:rsid w:val="00D855DD"/>
    <w:rsid w:val="00D85F96"/>
    <w:rsid w:val="00DB1BC1"/>
    <w:rsid w:val="00DC73DB"/>
    <w:rsid w:val="00DE067D"/>
    <w:rsid w:val="00DE7902"/>
    <w:rsid w:val="00DF053C"/>
    <w:rsid w:val="00DF4DF8"/>
    <w:rsid w:val="00E070F9"/>
    <w:rsid w:val="00E1011A"/>
    <w:rsid w:val="00E65E3F"/>
    <w:rsid w:val="00E70A55"/>
    <w:rsid w:val="00E96755"/>
    <w:rsid w:val="00EB03FD"/>
    <w:rsid w:val="00ED06B2"/>
    <w:rsid w:val="00ED56CF"/>
    <w:rsid w:val="00EF65E3"/>
    <w:rsid w:val="00F161C4"/>
    <w:rsid w:val="00F35A70"/>
    <w:rsid w:val="00F4202D"/>
    <w:rsid w:val="00FB5E7E"/>
    <w:rsid w:val="00FC405A"/>
    <w:rsid w:val="00FC7877"/>
    <w:rsid w:val="01AE534D"/>
    <w:rsid w:val="04DA2331"/>
    <w:rsid w:val="04F03C97"/>
    <w:rsid w:val="08A75CFA"/>
    <w:rsid w:val="08B33B0B"/>
    <w:rsid w:val="0A8078EF"/>
    <w:rsid w:val="0C0D548E"/>
    <w:rsid w:val="0C2A1E8E"/>
    <w:rsid w:val="13A91139"/>
    <w:rsid w:val="170A0514"/>
    <w:rsid w:val="174C3434"/>
    <w:rsid w:val="1BD37048"/>
    <w:rsid w:val="1C4C7E65"/>
    <w:rsid w:val="1E193781"/>
    <w:rsid w:val="1F8703AA"/>
    <w:rsid w:val="21892754"/>
    <w:rsid w:val="230230BC"/>
    <w:rsid w:val="26AF5308"/>
    <w:rsid w:val="28C818B9"/>
    <w:rsid w:val="331217FF"/>
    <w:rsid w:val="34BC11EE"/>
    <w:rsid w:val="3D332398"/>
    <w:rsid w:val="4284749E"/>
    <w:rsid w:val="4506515E"/>
    <w:rsid w:val="45835C17"/>
    <w:rsid w:val="48A57CEB"/>
    <w:rsid w:val="498D09C8"/>
    <w:rsid w:val="4E6768E3"/>
    <w:rsid w:val="4F090453"/>
    <w:rsid w:val="52024F4A"/>
    <w:rsid w:val="53F1045F"/>
    <w:rsid w:val="581910E2"/>
    <w:rsid w:val="5C4E1BEB"/>
    <w:rsid w:val="6008725C"/>
    <w:rsid w:val="615519D1"/>
    <w:rsid w:val="63CC1360"/>
    <w:rsid w:val="64095351"/>
    <w:rsid w:val="65D87E08"/>
    <w:rsid w:val="6B7C455F"/>
    <w:rsid w:val="6C16685D"/>
    <w:rsid w:val="6C4F258B"/>
    <w:rsid w:val="762D3121"/>
    <w:rsid w:val="76663370"/>
    <w:rsid w:val="7BBD6CF5"/>
    <w:rsid w:val="7BD06A28"/>
    <w:rsid w:val="7C295844"/>
    <w:rsid w:val="7E39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667"/>
  <w15:docId w15:val="{BEAF3DF5-3F44-4A45-B26F-8EC7443F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宋体" w:eastAsia="宋体" w:hAnsi="宋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-21" w:firstLine="2592"/>
      <w:outlineLvl w:val="1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ody Text"/>
    <w:basedOn w:val="a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黑体_GBK" w:hAnsi="方正黑体_GBK" w:cs="方正黑体_GBK"/>
      <w:color w:val="000000"/>
      <w:sz w:val="24"/>
      <w:szCs w:val="24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张肖军(拟稿)</dc:creator>
  <cp:lastModifiedBy>雪婷 李</cp:lastModifiedBy>
  <cp:revision>23</cp:revision>
  <dcterms:created xsi:type="dcterms:W3CDTF">2022-06-30T02:48:00Z</dcterms:created>
  <dcterms:modified xsi:type="dcterms:W3CDTF">2026-06-26T01:39:00Z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3B6A20AD3F4E46F29CAD710227AEA5DD_13</vt:lpwstr>
  </property>
  <property fmtid="{D5CDD505-2E9C-101B-9397-08002B2CF9AE}" pid="4" name="KSOTemplateDocerSaveRecord">
    <vt:lpwstr>eyJoZGlkIjoiYjk5ODM0YmMxOWJiYWQyNDU4MGIzYWRmYTA0ZmI5NDciLCJ1c2VySWQiOiIyNzIxMzA1ODkifQ==</vt:lpwstr>
  </property>
</Properties>
</file>