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5BD40" w14:textId="77777777" w:rsidR="005810E2" w:rsidRDefault="00EC1B77">
      <w:pPr>
        <w:snapToGrid w:val="0"/>
        <w:spacing w:before="9" w:line="560" w:lineRule="exact"/>
        <w:ind w:left="120"/>
        <w:jc w:val="left"/>
        <w:textAlignment w:val="baseline"/>
        <w:rPr>
          <w:rFonts w:eastAsia="方正黑体_GBK"/>
          <w:kern w:val="0"/>
          <w:sz w:val="32"/>
          <w:szCs w:val="32"/>
        </w:rPr>
      </w:pPr>
      <w:r>
        <w:rPr>
          <w:rFonts w:eastAsia="方正黑体_GBK" w:hint="eastAsia"/>
          <w:kern w:val="0"/>
          <w:sz w:val="32"/>
          <w:szCs w:val="32"/>
        </w:rPr>
        <w:t>附件</w:t>
      </w:r>
      <w:r>
        <w:rPr>
          <w:rFonts w:eastAsia="方正黑体_GBK"/>
          <w:kern w:val="0"/>
          <w:sz w:val="32"/>
          <w:szCs w:val="32"/>
        </w:rPr>
        <w:t>2-</w:t>
      </w:r>
      <w:r>
        <w:rPr>
          <w:rFonts w:eastAsia="方正黑体_GBK" w:hint="eastAsia"/>
          <w:kern w:val="0"/>
          <w:sz w:val="32"/>
          <w:szCs w:val="32"/>
        </w:rPr>
        <w:t>5</w:t>
      </w:r>
    </w:p>
    <w:p w14:paraId="6BE05D18" w14:textId="77777777" w:rsidR="005810E2" w:rsidRDefault="005810E2">
      <w:pPr>
        <w:snapToGrid w:val="0"/>
        <w:spacing w:before="9" w:line="560" w:lineRule="exact"/>
        <w:ind w:left="120"/>
        <w:jc w:val="left"/>
        <w:textAlignment w:val="baseline"/>
        <w:rPr>
          <w:rFonts w:eastAsia="方正黑体_GBK"/>
          <w:kern w:val="0"/>
          <w:sz w:val="32"/>
          <w:szCs w:val="32"/>
        </w:rPr>
      </w:pPr>
    </w:p>
    <w:p w14:paraId="62FC388F" w14:textId="77777777" w:rsidR="005810E2" w:rsidRDefault="00EC1B77">
      <w:pPr>
        <w:snapToGrid w:val="0"/>
        <w:spacing w:line="560" w:lineRule="exact"/>
        <w:jc w:val="center"/>
        <w:textAlignment w:val="baseline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江苏省政府专项债券项目绩效自评价报告</w:t>
      </w:r>
    </w:p>
    <w:p w14:paraId="15D34ADA" w14:textId="77777777" w:rsidR="005810E2" w:rsidRDefault="00EC1B77">
      <w:pPr>
        <w:snapToGrid w:val="0"/>
        <w:spacing w:line="560" w:lineRule="exact"/>
        <w:jc w:val="center"/>
        <w:textAlignment w:val="baseline"/>
        <w:rPr>
          <w:rFonts w:eastAsia="方正楷体_GBK"/>
          <w:kern w:val="0"/>
          <w:sz w:val="32"/>
          <w:szCs w:val="32"/>
        </w:rPr>
      </w:pPr>
      <w:r>
        <w:rPr>
          <w:rFonts w:eastAsia="方正楷体_GBK" w:hint="eastAsia"/>
          <w:kern w:val="0"/>
          <w:sz w:val="32"/>
          <w:szCs w:val="32"/>
        </w:rPr>
        <w:t>(</w:t>
      </w:r>
      <w:r>
        <w:rPr>
          <w:rFonts w:eastAsia="方正楷体_GBK" w:hint="eastAsia"/>
          <w:kern w:val="0"/>
          <w:sz w:val="32"/>
          <w:szCs w:val="32"/>
        </w:rPr>
        <w:t>城东污水系统管网排查—专项整治第三批工程（马群黄马路等</w:t>
      </w:r>
      <w:r>
        <w:rPr>
          <w:rFonts w:eastAsia="方正楷体_GBK" w:hint="eastAsia"/>
          <w:kern w:val="0"/>
          <w:sz w:val="32"/>
          <w:szCs w:val="32"/>
        </w:rPr>
        <w:t>14</w:t>
      </w:r>
      <w:r>
        <w:rPr>
          <w:rFonts w:eastAsia="方正楷体_GBK" w:hint="eastAsia"/>
          <w:kern w:val="0"/>
          <w:sz w:val="32"/>
          <w:szCs w:val="32"/>
        </w:rPr>
        <w:t>条道路）</w:t>
      </w:r>
    </w:p>
    <w:p w14:paraId="532499D8" w14:textId="77777777" w:rsidR="005810E2" w:rsidRDefault="00EC1B77">
      <w:pPr>
        <w:numPr>
          <w:ilvl w:val="0"/>
          <w:numId w:val="1"/>
        </w:numPr>
        <w:snapToGrid w:val="0"/>
        <w:spacing w:line="574" w:lineRule="exact"/>
        <w:ind w:firstLineChars="200" w:firstLine="600"/>
        <w:textAlignment w:val="baseline"/>
        <w:rPr>
          <w:rFonts w:eastAsia="黑体"/>
          <w:kern w:val="0"/>
          <w:sz w:val="30"/>
          <w:szCs w:val="30"/>
        </w:rPr>
      </w:pPr>
      <w:r>
        <w:rPr>
          <w:rFonts w:eastAsia="黑体"/>
          <w:kern w:val="0"/>
          <w:sz w:val="30"/>
          <w:szCs w:val="30"/>
        </w:rPr>
        <w:t>项目</w:t>
      </w:r>
      <w:r>
        <w:rPr>
          <w:rFonts w:eastAsia="黑体" w:hint="eastAsia"/>
          <w:kern w:val="0"/>
          <w:sz w:val="30"/>
          <w:szCs w:val="30"/>
        </w:rPr>
        <w:t>情况</w:t>
      </w:r>
    </w:p>
    <w:p w14:paraId="3BCC77FA" w14:textId="77777777" w:rsidR="005810E2" w:rsidRDefault="00EC1B77">
      <w:pPr>
        <w:pStyle w:val="a3"/>
        <w:spacing w:before="207" w:after="0"/>
        <w:ind w:firstLineChars="200"/>
        <w:jc w:val="left"/>
        <w:rPr>
          <w:rFonts w:eastAsia="方正仿宋_GBK"/>
          <w:kern w:val="0"/>
          <w:sz w:val="30"/>
          <w:szCs w:val="30"/>
        </w:rPr>
      </w:pPr>
      <w:r>
        <w:rPr>
          <w:rFonts w:eastAsia="方正仿宋_GBK" w:hint="eastAsia"/>
          <w:kern w:val="0"/>
          <w:sz w:val="30"/>
          <w:szCs w:val="30"/>
        </w:rPr>
        <w:t>（一）项目基本情况</w:t>
      </w:r>
    </w:p>
    <w:p w14:paraId="2AE6A2EC" w14:textId="2A83D4C4" w:rsidR="005810E2" w:rsidRDefault="00BF52EF">
      <w:pPr>
        <w:pStyle w:val="a3"/>
        <w:spacing w:before="207" w:after="0"/>
        <w:ind w:firstLineChars="200"/>
        <w:jc w:val="left"/>
        <w:rPr>
          <w:rFonts w:eastAsia="方正仿宋_GBK"/>
          <w:kern w:val="0"/>
          <w:sz w:val="30"/>
          <w:szCs w:val="30"/>
        </w:rPr>
      </w:pPr>
      <w:r>
        <w:rPr>
          <w:rFonts w:eastAsia="方正仿宋_GBK" w:hint="eastAsia"/>
          <w:kern w:val="0"/>
          <w:sz w:val="30"/>
          <w:szCs w:val="30"/>
        </w:rPr>
        <w:t>（</w:t>
      </w:r>
      <w:r w:rsidR="00EC1B77">
        <w:rPr>
          <w:rFonts w:eastAsia="方正仿宋_GBK" w:hint="eastAsia"/>
          <w:kern w:val="0"/>
          <w:sz w:val="30"/>
          <w:szCs w:val="30"/>
        </w:rPr>
        <w:t>1</w:t>
      </w:r>
      <w:r>
        <w:rPr>
          <w:rFonts w:eastAsia="方正仿宋_GBK" w:hint="eastAsia"/>
          <w:kern w:val="0"/>
          <w:sz w:val="30"/>
          <w:szCs w:val="30"/>
        </w:rPr>
        <w:t>）</w:t>
      </w:r>
      <w:r w:rsidR="00EC1B77">
        <w:rPr>
          <w:rFonts w:eastAsia="方正仿宋_GBK" w:hint="eastAsia"/>
          <w:kern w:val="0"/>
          <w:sz w:val="30"/>
          <w:szCs w:val="30"/>
        </w:rPr>
        <w:t>项目背景</w:t>
      </w:r>
    </w:p>
    <w:p w14:paraId="2100CC6A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kern w:val="0"/>
          <w:sz w:val="30"/>
          <w:szCs w:val="30"/>
        </w:rPr>
      </w:pPr>
      <w:r>
        <w:rPr>
          <w:rFonts w:eastAsia="方正仿宋_GBK"/>
          <w:kern w:val="0"/>
          <w:sz w:val="30"/>
          <w:szCs w:val="30"/>
        </w:rPr>
        <w:t>为深入贯彻落实中央环保督察问题整改工作要求，聚焦生活污水收集处理效能不高、主城污水管网整改进度不快等问题，进一步加快推进主城污水管网改造建设，确保</w:t>
      </w:r>
      <w:r>
        <w:rPr>
          <w:rFonts w:eastAsia="方正仿宋_GBK"/>
          <w:kern w:val="0"/>
          <w:sz w:val="30"/>
          <w:szCs w:val="30"/>
        </w:rPr>
        <w:t>2025</w:t>
      </w:r>
      <w:r>
        <w:rPr>
          <w:rFonts w:eastAsia="方正仿宋_GBK"/>
          <w:kern w:val="0"/>
          <w:sz w:val="30"/>
          <w:szCs w:val="30"/>
        </w:rPr>
        <w:t>年完成污水管道整改约</w:t>
      </w:r>
      <w:r>
        <w:rPr>
          <w:rFonts w:eastAsia="方正仿宋_GBK"/>
          <w:kern w:val="0"/>
          <w:sz w:val="30"/>
          <w:szCs w:val="30"/>
        </w:rPr>
        <w:t>280</w:t>
      </w:r>
      <w:r>
        <w:rPr>
          <w:rFonts w:eastAsia="方正仿宋_GBK"/>
          <w:kern w:val="0"/>
          <w:sz w:val="30"/>
          <w:szCs w:val="30"/>
        </w:rPr>
        <w:t>公里</w:t>
      </w:r>
      <w:r>
        <w:rPr>
          <w:rFonts w:eastAsia="方正仿宋_GBK" w:hint="eastAsia"/>
          <w:kern w:val="0"/>
          <w:sz w:val="30"/>
          <w:szCs w:val="30"/>
        </w:rPr>
        <w:t>，</w:t>
      </w:r>
      <w:r>
        <w:rPr>
          <w:rFonts w:eastAsia="方正仿宋_GBK" w:hint="eastAsia"/>
          <w:kern w:val="0"/>
          <w:sz w:val="30"/>
          <w:szCs w:val="30"/>
        </w:rPr>
        <w:t>2022</w:t>
      </w:r>
      <w:r>
        <w:rPr>
          <w:rFonts w:eastAsia="方正仿宋_GBK" w:hint="eastAsia"/>
          <w:kern w:val="0"/>
          <w:sz w:val="30"/>
          <w:szCs w:val="30"/>
        </w:rPr>
        <w:t>年</w:t>
      </w:r>
      <w:r>
        <w:rPr>
          <w:rFonts w:eastAsia="方正仿宋_GBK" w:hint="eastAsia"/>
          <w:kern w:val="0"/>
          <w:sz w:val="30"/>
          <w:szCs w:val="30"/>
        </w:rPr>
        <w:t>10</w:t>
      </w:r>
      <w:r>
        <w:rPr>
          <w:rFonts w:eastAsia="方正仿宋_GBK" w:hint="eastAsia"/>
          <w:kern w:val="0"/>
          <w:sz w:val="30"/>
          <w:szCs w:val="30"/>
        </w:rPr>
        <w:t>月，南京市水务局印发《关于进一步做好中央环保督察问题整改</w:t>
      </w:r>
      <w:r>
        <w:rPr>
          <w:rFonts w:eastAsia="方正仿宋_GBK" w:hint="eastAsia"/>
          <w:kern w:val="0"/>
          <w:sz w:val="30"/>
          <w:szCs w:val="30"/>
        </w:rPr>
        <w:t xml:space="preserve"> </w:t>
      </w:r>
      <w:r>
        <w:rPr>
          <w:rFonts w:eastAsia="方正仿宋_GBK" w:hint="eastAsia"/>
          <w:kern w:val="0"/>
          <w:sz w:val="30"/>
          <w:szCs w:val="30"/>
        </w:rPr>
        <w:t>主城污水管网改造建设项目前期工作的通知》，</w:t>
      </w:r>
      <w:r>
        <w:rPr>
          <w:rFonts w:eastAsia="方正仿宋_GBK"/>
          <w:kern w:val="0"/>
          <w:sz w:val="30"/>
          <w:szCs w:val="30"/>
        </w:rPr>
        <w:t>其中城东片区需整改管网约</w:t>
      </w:r>
      <w:r>
        <w:rPr>
          <w:rFonts w:eastAsia="方正仿宋_GBK"/>
          <w:kern w:val="0"/>
          <w:sz w:val="30"/>
          <w:szCs w:val="30"/>
        </w:rPr>
        <w:t>65</w:t>
      </w:r>
      <w:r>
        <w:rPr>
          <w:rFonts w:eastAsia="方正仿宋_GBK"/>
          <w:kern w:val="0"/>
          <w:sz w:val="30"/>
          <w:szCs w:val="30"/>
        </w:rPr>
        <w:t>公里。</w:t>
      </w:r>
    </w:p>
    <w:p w14:paraId="4B283BF5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kern w:val="0"/>
          <w:sz w:val="30"/>
          <w:szCs w:val="30"/>
        </w:rPr>
      </w:pPr>
      <w:r>
        <w:rPr>
          <w:rFonts w:eastAsia="方正仿宋_GBK"/>
          <w:kern w:val="0"/>
          <w:sz w:val="30"/>
          <w:szCs w:val="30"/>
        </w:rPr>
        <w:t>根据前期对接以及现有的排查检测资料，马群片区存在较多问题，拟对马群片区污水管道进行整改，项目完成后，可修复城东污水缺陷管网</w:t>
      </w:r>
      <w:r>
        <w:rPr>
          <w:rFonts w:eastAsia="方正仿宋_GBK" w:hint="eastAsia"/>
          <w:kern w:val="0"/>
          <w:sz w:val="30"/>
          <w:szCs w:val="30"/>
        </w:rPr>
        <w:t>约</w:t>
      </w:r>
      <w:r>
        <w:rPr>
          <w:rFonts w:eastAsia="方正仿宋_GBK"/>
          <w:kern w:val="0"/>
          <w:sz w:val="30"/>
          <w:szCs w:val="30"/>
        </w:rPr>
        <w:t>6.7</w:t>
      </w:r>
      <w:r>
        <w:rPr>
          <w:rFonts w:eastAsia="方正仿宋_GBK" w:hint="eastAsia"/>
          <w:kern w:val="0"/>
          <w:sz w:val="30"/>
          <w:szCs w:val="30"/>
        </w:rPr>
        <w:t>公里</w:t>
      </w:r>
      <w:r>
        <w:rPr>
          <w:rFonts w:eastAsia="方正仿宋_GBK"/>
          <w:kern w:val="0"/>
          <w:sz w:val="30"/>
          <w:szCs w:val="30"/>
        </w:rPr>
        <w:t>，结合</w:t>
      </w:r>
      <w:r>
        <w:rPr>
          <w:rFonts w:eastAsia="方正仿宋_GBK" w:hint="eastAsia"/>
          <w:kern w:val="0"/>
          <w:sz w:val="30"/>
          <w:szCs w:val="30"/>
        </w:rPr>
        <w:t>其他相关</w:t>
      </w:r>
      <w:r>
        <w:rPr>
          <w:rFonts w:eastAsia="方正仿宋_GBK"/>
          <w:kern w:val="0"/>
          <w:sz w:val="30"/>
          <w:szCs w:val="30"/>
        </w:rPr>
        <w:t>项目，共完成央督城东片区管网整改约</w:t>
      </w:r>
      <w:r>
        <w:rPr>
          <w:rFonts w:eastAsia="方正仿宋_GBK"/>
          <w:kern w:val="0"/>
          <w:sz w:val="30"/>
          <w:szCs w:val="30"/>
        </w:rPr>
        <w:t>66.8</w:t>
      </w:r>
      <w:r>
        <w:rPr>
          <w:rFonts w:eastAsia="方正仿宋_GBK" w:hint="eastAsia"/>
          <w:kern w:val="0"/>
          <w:sz w:val="30"/>
          <w:szCs w:val="30"/>
        </w:rPr>
        <w:t>公里，满足中央环保督察问题整改工作要求</w:t>
      </w:r>
      <w:r>
        <w:rPr>
          <w:rFonts w:eastAsia="方正仿宋_GBK"/>
          <w:kern w:val="0"/>
          <w:sz w:val="30"/>
          <w:szCs w:val="30"/>
        </w:rPr>
        <w:t>。</w:t>
      </w:r>
    </w:p>
    <w:p w14:paraId="034455A6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kern w:val="0"/>
          <w:sz w:val="30"/>
          <w:szCs w:val="30"/>
        </w:rPr>
      </w:pPr>
      <w:r>
        <w:rPr>
          <w:rFonts w:eastAsia="方正仿宋_GBK"/>
          <w:kern w:val="0"/>
          <w:sz w:val="30"/>
          <w:szCs w:val="30"/>
        </w:rPr>
        <w:t>为做好中央环保督察问题整改，消除城东污水收集系统现状污水管网的安全隐患，</w:t>
      </w:r>
      <w:r>
        <w:rPr>
          <w:rFonts w:eastAsia="方正仿宋_GBK" w:hint="eastAsia"/>
          <w:kern w:val="0"/>
          <w:sz w:val="30"/>
          <w:szCs w:val="30"/>
        </w:rPr>
        <w:t>完善马群片区的污水管网，</w:t>
      </w:r>
      <w:r>
        <w:rPr>
          <w:rFonts w:eastAsia="方正仿宋_GBK"/>
          <w:kern w:val="0"/>
          <w:sz w:val="30"/>
          <w:szCs w:val="30"/>
        </w:rPr>
        <w:t>减少污水</w:t>
      </w:r>
      <w:r>
        <w:rPr>
          <w:rFonts w:eastAsia="方正仿宋_GBK" w:hint="eastAsia"/>
          <w:kern w:val="0"/>
          <w:sz w:val="30"/>
          <w:szCs w:val="30"/>
        </w:rPr>
        <w:t>外渗、外水倒灌</w:t>
      </w:r>
      <w:r>
        <w:rPr>
          <w:rFonts w:eastAsia="方正仿宋_GBK"/>
          <w:kern w:val="0"/>
          <w:sz w:val="30"/>
          <w:szCs w:val="30"/>
        </w:rPr>
        <w:t>，降低管道运行水位，提升</w:t>
      </w:r>
      <w:r>
        <w:rPr>
          <w:rFonts w:eastAsia="方正仿宋_GBK" w:hint="eastAsia"/>
          <w:kern w:val="0"/>
          <w:sz w:val="30"/>
          <w:szCs w:val="30"/>
        </w:rPr>
        <w:t>片区污水管道收集效能，改善</w:t>
      </w:r>
      <w:r>
        <w:rPr>
          <w:rFonts w:eastAsia="方正仿宋_GBK"/>
          <w:kern w:val="0"/>
          <w:sz w:val="30"/>
          <w:szCs w:val="30"/>
        </w:rPr>
        <w:t>区域水环境质量，特开展本次城东污水系统管网排查</w:t>
      </w:r>
      <w:r>
        <w:rPr>
          <w:rFonts w:eastAsia="方正仿宋_GBK"/>
          <w:kern w:val="0"/>
          <w:sz w:val="30"/>
          <w:szCs w:val="30"/>
        </w:rPr>
        <w:t>—</w:t>
      </w:r>
      <w:r>
        <w:rPr>
          <w:rFonts w:eastAsia="方正仿宋_GBK"/>
          <w:kern w:val="0"/>
          <w:sz w:val="30"/>
          <w:szCs w:val="30"/>
        </w:rPr>
        <w:t>专</w:t>
      </w:r>
      <w:r>
        <w:rPr>
          <w:rFonts w:eastAsia="方正仿宋_GBK"/>
          <w:kern w:val="0"/>
          <w:sz w:val="30"/>
          <w:szCs w:val="30"/>
        </w:rPr>
        <w:lastRenderedPageBreak/>
        <w:t>项整治第三批工程（马群黄马路等</w:t>
      </w:r>
      <w:r>
        <w:rPr>
          <w:rFonts w:eastAsia="方正仿宋_GBK"/>
          <w:kern w:val="0"/>
          <w:sz w:val="30"/>
          <w:szCs w:val="30"/>
        </w:rPr>
        <w:t>14</w:t>
      </w:r>
      <w:r>
        <w:rPr>
          <w:rFonts w:eastAsia="方正仿宋_GBK"/>
          <w:kern w:val="0"/>
          <w:sz w:val="30"/>
          <w:szCs w:val="30"/>
        </w:rPr>
        <w:t>条道路）。</w:t>
      </w:r>
    </w:p>
    <w:p w14:paraId="304ABF73" w14:textId="29546417" w:rsidR="005810E2" w:rsidRDefault="00BF52EF">
      <w:pPr>
        <w:snapToGrid w:val="0"/>
        <w:spacing w:line="574" w:lineRule="exact"/>
        <w:ind w:firstLineChars="200"/>
        <w:textAlignment w:val="baseline"/>
        <w:rPr>
          <w:rFonts w:eastAsia="方正仿宋_GBK"/>
          <w:kern w:val="0"/>
          <w:sz w:val="30"/>
          <w:szCs w:val="30"/>
        </w:rPr>
      </w:pPr>
      <w:r>
        <w:rPr>
          <w:rFonts w:eastAsia="方正仿宋_GBK" w:hint="eastAsia"/>
          <w:kern w:val="0"/>
          <w:sz w:val="30"/>
          <w:szCs w:val="30"/>
        </w:rPr>
        <w:t>（</w:t>
      </w:r>
      <w:r w:rsidR="00EC1B77">
        <w:rPr>
          <w:rFonts w:eastAsia="方正仿宋_GBK"/>
          <w:kern w:val="0"/>
          <w:sz w:val="30"/>
          <w:szCs w:val="30"/>
        </w:rPr>
        <w:t>2</w:t>
      </w:r>
      <w:r>
        <w:rPr>
          <w:rFonts w:eastAsia="方正仿宋_GBK" w:hint="eastAsia"/>
          <w:kern w:val="0"/>
          <w:sz w:val="30"/>
          <w:szCs w:val="30"/>
        </w:rPr>
        <w:t>）</w:t>
      </w:r>
      <w:r w:rsidR="00EC1B77">
        <w:rPr>
          <w:rFonts w:eastAsia="方正仿宋_GBK"/>
          <w:kern w:val="0"/>
          <w:sz w:val="30"/>
          <w:szCs w:val="30"/>
        </w:rPr>
        <w:t>主要内容</w:t>
      </w:r>
    </w:p>
    <w:p w14:paraId="51733AE3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kern w:val="0"/>
          <w:sz w:val="30"/>
          <w:szCs w:val="30"/>
        </w:rPr>
      </w:pPr>
      <w:r>
        <w:rPr>
          <w:rFonts w:eastAsia="方正仿宋_GBK" w:hint="eastAsia"/>
          <w:kern w:val="0"/>
          <w:sz w:val="30"/>
          <w:szCs w:val="30"/>
        </w:rPr>
        <w:t>本次工程主要对马群片区黄马路等</w:t>
      </w:r>
      <w:r>
        <w:rPr>
          <w:rFonts w:eastAsia="方正仿宋_GBK" w:hint="eastAsia"/>
          <w:kern w:val="0"/>
          <w:sz w:val="30"/>
          <w:szCs w:val="30"/>
        </w:rPr>
        <w:t>14</w:t>
      </w:r>
      <w:r>
        <w:rPr>
          <w:rFonts w:eastAsia="方正仿宋_GBK" w:hint="eastAsia"/>
          <w:kern w:val="0"/>
          <w:sz w:val="30"/>
          <w:szCs w:val="30"/>
        </w:rPr>
        <w:t>条道路下污水管道整治修复，主要建设内容如下：</w:t>
      </w:r>
    </w:p>
    <w:p w14:paraId="5C45027E" w14:textId="62B72C85" w:rsidR="005810E2" w:rsidRDefault="00EC1B77">
      <w:pPr>
        <w:snapToGrid w:val="0"/>
        <w:spacing w:line="574" w:lineRule="exact"/>
        <w:ind w:firstLineChars="200" w:firstLine="600"/>
        <w:textAlignment w:val="baseline"/>
        <w:rPr>
          <w:rFonts w:eastAsia="方正仿宋_GBK"/>
          <w:kern w:val="0"/>
          <w:sz w:val="30"/>
          <w:szCs w:val="30"/>
        </w:rPr>
      </w:pPr>
      <w:r w:rsidRPr="00BF52EF">
        <w:rPr>
          <w:rFonts w:ascii="仿宋_GB2312" w:eastAsia="仿宋_GB2312" w:hint="eastAsia"/>
          <w:kern w:val="0"/>
          <w:sz w:val="30"/>
          <w:szCs w:val="30"/>
        </w:rPr>
        <w:t>1</w:t>
      </w:r>
      <w:r w:rsidR="00BF52EF" w:rsidRPr="00BF52EF">
        <w:rPr>
          <w:rFonts w:ascii="仿宋_GB2312" w:eastAsia="仿宋_GB2312" w:hint="eastAsia"/>
          <w:kern w:val="0"/>
          <w:sz w:val="30"/>
          <w:szCs w:val="30"/>
        </w:rPr>
        <w:t>．</w:t>
      </w:r>
      <w:r>
        <w:rPr>
          <w:rFonts w:eastAsia="方正仿宋_GBK" w:hint="eastAsia"/>
          <w:kern w:val="0"/>
          <w:sz w:val="30"/>
          <w:szCs w:val="30"/>
        </w:rPr>
        <w:t>整段改造修复：对仙林大道（环陵路</w:t>
      </w:r>
      <w:r>
        <w:rPr>
          <w:rFonts w:eastAsia="方正仿宋_GBK" w:hint="eastAsia"/>
          <w:kern w:val="0"/>
          <w:sz w:val="30"/>
          <w:szCs w:val="30"/>
        </w:rPr>
        <w:t>-</w:t>
      </w:r>
      <w:r>
        <w:rPr>
          <w:rFonts w:eastAsia="方正仿宋_GBK" w:hint="eastAsia"/>
          <w:kern w:val="0"/>
          <w:sz w:val="30"/>
          <w:szCs w:val="30"/>
        </w:rPr>
        <w:t>金马路）、马群新街（陶家营路</w:t>
      </w:r>
      <w:r>
        <w:rPr>
          <w:rFonts w:eastAsia="方正仿宋_GBK" w:hint="eastAsia"/>
          <w:kern w:val="0"/>
          <w:sz w:val="30"/>
          <w:szCs w:val="30"/>
        </w:rPr>
        <w:t>-</w:t>
      </w:r>
      <w:r>
        <w:rPr>
          <w:rFonts w:eastAsia="方正仿宋_GBK" w:hint="eastAsia"/>
          <w:kern w:val="0"/>
          <w:sz w:val="30"/>
          <w:szCs w:val="30"/>
        </w:rPr>
        <w:t>中山门大街）、顾家营路（中山门大街</w:t>
      </w:r>
      <w:r>
        <w:rPr>
          <w:rFonts w:eastAsia="方正仿宋_GBK" w:hint="eastAsia"/>
          <w:kern w:val="0"/>
          <w:sz w:val="30"/>
          <w:szCs w:val="30"/>
        </w:rPr>
        <w:t>-</w:t>
      </w:r>
      <w:r>
        <w:rPr>
          <w:rFonts w:eastAsia="方正仿宋_GBK" w:hint="eastAsia"/>
          <w:kern w:val="0"/>
          <w:sz w:val="30"/>
          <w:szCs w:val="30"/>
        </w:rPr>
        <w:t>余粮路）、余粮路（顾家营路</w:t>
      </w:r>
      <w:r>
        <w:rPr>
          <w:rFonts w:eastAsia="方正仿宋_GBK" w:hint="eastAsia"/>
          <w:kern w:val="0"/>
          <w:sz w:val="30"/>
          <w:szCs w:val="30"/>
        </w:rPr>
        <w:t>-</w:t>
      </w:r>
      <w:r>
        <w:rPr>
          <w:rFonts w:eastAsia="方正仿宋_GBK" w:hint="eastAsia"/>
          <w:kern w:val="0"/>
          <w:sz w:val="30"/>
          <w:szCs w:val="30"/>
        </w:rPr>
        <w:t>五棵松路）等</w:t>
      </w:r>
      <w:r>
        <w:rPr>
          <w:rFonts w:eastAsia="方正仿宋_GBK" w:hint="eastAsia"/>
          <w:kern w:val="0"/>
          <w:sz w:val="30"/>
          <w:szCs w:val="30"/>
        </w:rPr>
        <w:t>4</w:t>
      </w:r>
      <w:r>
        <w:rPr>
          <w:rFonts w:eastAsia="方正仿宋_GBK" w:hint="eastAsia"/>
          <w:kern w:val="0"/>
          <w:sz w:val="30"/>
          <w:szCs w:val="30"/>
        </w:rPr>
        <w:t>条道路下污水管道进行整段整治，其中开挖更换</w:t>
      </w:r>
      <w:r>
        <w:rPr>
          <w:rFonts w:eastAsia="方正仿宋_GBK" w:hint="eastAsia"/>
          <w:kern w:val="0"/>
          <w:sz w:val="30"/>
          <w:szCs w:val="30"/>
        </w:rPr>
        <w:t>DN300~DN600</w:t>
      </w:r>
      <w:r>
        <w:rPr>
          <w:rFonts w:eastAsia="方正仿宋_GBK" w:hint="eastAsia"/>
          <w:kern w:val="0"/>
          <w:sz w:val="30"/>
          <w:szCs w:val="30"/>
        </w:rPr>
        <w:t>污水管约</w:t>
      </w:r>
      <w:r>
        <w:rPr>
          <w:rFonts w:eastAsia="方正仿宋_GBK" w:hint="eastAsia"/>
          <w:kern w:val="0"/>
          <w:sz w:val="30"/>
          <w:szCs w:val="30"/>
        </w:rPr>
        <w:t>3.2</w:t>
      </w:r>
      <w:r>
        <w:rPr>
          <w:rFonts w:eastAsia="方正仿宋_GBK" w:hint="eastAsia"/>
          <w:kern w:val="0"/>
          <w:sz w:val="30"/>
          <w:szCs w:val="30"/>
        </w:rPr>
        <w:t>千米，开挖管材采用球墨铸铁管，顶管管材采用顶管专用球墨铸铁管；非开挖修复</w:t>
      </w:r>
      <w:r>
        <w:rPr>
          <w:rFonts w:eastAsia="方正仿宋_GBK" w:hint="eastAsia"/>
          <w:kern w:val="0"/>
          <w:sz w:val="30"/>
          <w:szCs w:val="30"/>
        </w:rPr>
        <w:t>DN400~DN500</w:t>
      </w:r>
      <w:r>
        <w:rPr>
          <w:rFonts w:eastAsia="方正仿宋_GBK" w:hint="eastAsia"/>
          <w:kern w:val="0"/>
          <w:sz w:val="30"/>
          <w:szCs w:val="30"/>
        </w:rPr>
        <w:t>污水管道约</w:t>
      </w:r>
      <w:r>
        <w:rPr>
          <w:rFonts w:eastAsia="方正仿宋_GBK" w:hint="eastAsia"/>
          <w:kern w:val="0"/>
          <w:sz w:val="30"/>
          <w:szCs w:val="30"/>
        </w:rPr>
        <w:t>50</w:t>
      </w:r>
      <w:r>
        <w:rPr>
          <w:rFonts w:eastAsia="方正仿宋_GBK" w:hint="eastAsia"/>
          <w:kern w:val="0"/>
          <w:sz w:val="30"/>
          <w:szCs w:val="30"/>
        </w:rPr>
        <w:t>米，采用翻转式原位固化、不锈钢快速锁等工艺；同步更换</w:t>
      </w:r>
      <w:r>
        <w:rPr>
          <w:rFonts w:eastAsia="方正仿宋_GBK" w:hint="eastAsia"/>
          <w:kern w:val="0"/>
          <w:sz w:val="30"/>
          <w:szCs w:val="30"/>
        </w:rPr>
        <w:t>DN300~DN400</w:t>
      </w:r>
      <w:r>
        <w:rPr>
          <w:rFonts w:eastAsia="方正仿宋_GBK" w:hint="eastAsia"/>
          <w:kern w:val="0"/>
          <w:sz w:val="30"/>
          <w:szCs w:val="30"/>
        </w:rPr>
        <w:t>雨水管道</w:t>
      </w:r>
      <w:r>
        <w:rPr>
          <w:rFonts w:eastAsia="方正仿宋_GBK" w:hint="eastAsia"/>
          <w:kern w:val="0"/>
          <w:sz w:val="30"/>
          <w:szCs w:val="30"/>
        </w:rPr>
        <w:t>49</w:t>
      </w:r>
      <w:r>
        <w:rPr>
          <w:rFonts w:eastAsia="方正仿宋_GBK" w:hint="eastAsia"/>
          <w:kern w:val="0"/>
          <w:sz w:val="30"/>
          <w:szCs w:val="30"/>
        </w:rPr>
        <w:t>米，管材采用球墨铸铁管。</w:t>
      </w:r>
    </w:p>
    <w:p w14:paraId="417B3D57" w14:textId="766D576C" w:rsidR="005810E2" w:rsidRDefault="00BF52EF">
      <w:pPr>
        <w:snapToGrid w:val="0"/>
        <w:spacing w:line="574" w:lineRule="exact"/>
        <w:ind w:firstLineChars="200" w:firstLine="600"/>
        <w:textAlignment w:val="baseline"/>
        <w:rPr>
          <w:rFonts w:eastAsia="方正仿宋_GBK"/>
          <w:kern w:val="0"/>
          <w:sz w:val="30"/>
          <w:szCs w:val="30"/>
        </w:rPr>
      </w:pPr>
      <w:r>
        <w:rPr>
          <w:rFonts w:ascii="仿宋_GB2312" w:eastAsia="仿宋_GB2312" w:hint="eastAsia"/>
          <w:kern w:val="0"/>
          <w:sz w:val="30"/>
          <w:szCs w:val="30"/>
        </w:rPr>
        <w:t>2</w:t>
      </w:r>
      <w:r w:rsidRPr="00BF52EF">
        <w:rPr>
          <w:rFonts w:ascii="仿宋_GB2312" w:eastAsia="仿宋_GB2312" w:hint="eastAsia"/>
          <w:kern w:val="0"/>
          <w:sz w:val="30"/>
          <w:szCs w:val="30"/>
        </w:rPr>
        <w:t>．</w:t>
      </w:r>
      <w:r w:rsidR="00EC1B77">
        <w:rPr>
          <w:rFonts w:eastAsia="方正仿宋_GBK" w:hint="eastAsia"/>
          <w:kern w:val="0"/>
          <w:sz w:val="30"/>
          <w:szCs w:val="30"/>
        </w:rPr>
        <w:t>局部改造修复：对黄马路（君隆检测</w:t>
      </w:r>
      <w:r w:rsidR="00EC1B77">
        <w:rPr>
          <w:rFonts w:eastAsia="方正仿宋_GBK" w:hint="eastAsia"/>
          <w:kern w:val="0"/>
          <w:sz w:val="30"/>
          <w:szCs w:val="30"/>
        </w:rPr>
        <w:t>-</w:t>
      </w:r>
      <w:r w:rsidR="00EC1B77">
        <w:rPr>
          <w:rFonts w:eastAsia="方正仿宋_GBK" w:hint="eastAsia"/>
          <w:kern w:val="0"/>
          <w:sz w:val="30"/>
          <w:szCs w:val="30"/>
        </w:rPr>
        <w:t>仙林大道）、神马路（金马路</w:t>
      </w:r>
      <w:r w:rsidR="00EC1B77">
        <w:rPr>
          <w:rFonts w:eastAsia="方正仿宋_GBK" w:hint="eastAsia"/>
          <w:kern w:val="0"/>
          <w:sz w:val="30"/>
          <w:szCs w:val="30"/>
        </w:rPr>
        <w:t>-</w:t>
      </w:r>
      <w:r w:rsidR="00EC1B77">
        <w:rPr>
          <w:rFonts w:eastAsia="方正仿宋_GBK" w:hint="eastAsia"/>
          <w:kern w:val="0"/>
          <w:sz w:val="30"/>
          <w:szCs w:val="30"/>
        </w:rPr>
        <w:t>绕城公路）、陶家营路（环陵路</w:t>
      </w:r>
      <w:r w:rsidR="00EC1B77">
        <w:rPr>
          <w:rFonts w:eastAsia="方正仿宋_GBK" w:hint="eastAsia"/>
          <w:kern w:val="0"/>
          <w:sz w:val="30"/>
          <w:szCs w:val="30"/>
        </w:rPr>
        <w:t>-</w:t>
      </w:r>
      <w:r w:rsidR="00EC1B77">
        <w:rPr>
          <w:rFonts w:eastAsia="方正仿宋_GBK" w:hint="eastAsia"/>
          <w:kern w:val="0"/>
          <w:sz w:val="30"/>
          <w:szCs w:val="30"/>
        </w:rPr>
        <w:t>绕城公路）、中山门大街（双拜岗路</w:t>
      </w:r>
      <w:r w:rsidR="00EC1B77">
        <w:rPr>
          <w:rFonts w:eastAsia="方正仿宋_GBK" w:hint="eastAsia"/>
          <w:kern w:val="0"/>
          <w:sz w:val="30"/>
          <w:szCs w:val="30"/>
        </w:rPr>
        <w:t>-</w:t>
      </w:r>
      <w:r w:rsidR="00EC1B77">
        <w:rPr>
          <w:rFonts w:eastAsia="方正仿宋_GBK" w:hint="eastAsia"/>
          <w:kern w:val="0"/>
          <w:sz w:val="30"/>
          <w:szCs w:val="30"/>
        </w:rPr>
        <w:t>马群南路）、马群南路（中山门大街</w:t>
      </w:r>
      <w:r w:rsidR="00EC1B77">
        <w:rPr>
          <w:rFonts w:eastAsia="方正仿宋_GBK" w:hint="eastAsia"/>
          <w:kern w:val="0"/>
          <w:sz w:val="30"/>
          <w:szCs w:val="30"/>
        </w:rPr>
        <w:t>-</w:t>
      </w:r>
      <w:r w:rsidR="00EC1B77">
        <w:rPr>
          <w:rFonts w:eastAsia="方正仿宋_GBK" w:hint="eastAsia"/>
          <w:kern w:val="0"/>
          <w:sz w:val="30"/>
          <w:szCs w:val="30"/>
        </w:rPr>
        <w:t>绕城公路）、农科院路（农产品加工研究所</w:t>
      </w:r>
      <w:r w:rsidR="00EC1B77">
        <w:rPr>
          <w:rFonts w:eastAsia="方正仿宋_GBK" w:hint="eastAsia"/>
          <w:kern w:val="0"/>
          <w:sz w:val="30"/>
          <w:szCs w:val="30"/>
        </w:rPr>
        <w:t>-</w:t>
      </w:r>
      <w:r w:rsidR="00EC1B77">
        <w:rPr>
          <w:rFonts w:eastAsia="方正仿宋_GBK" w:hint="eastAsia"/>
          <w:kern w:val="0"/>
          <w:sz w:val="30"/>
          <w:szCs w:val="30"/>
        </w:rPr>
        <w:t>绕城公路）、紫杨路（星海路</w:t>
      </w:r>
      <w:r w:rsidR="00EC1B77">
        <w:rPr>
          <w:rFonts w:eastAsia="方正仿宋_GBK" w:hint="eastAsia"/>
          <w:kern w:val="0"/>
          <w:sz w:val="30"/>
          <w:szCs w:val="30"/>
        </w:rPr>
        <w:t>-</w:t>
      </w:r>
      <w:r w:rsidR="00EC1B77">
        <w:rPr>
          <w:rFonts w:eastAsia="方正仿宋_GBK" w:hint="eastAsia"/>
          <w:kern w:val="0"/>
          <w:sz w:val="30"/>
          <w:szCs w:val="30"/>
        </w:rPr>
        <w:t>星灿路）、星灿路（星海路</w:t>
      </w:r>
      <w:r w:rsidR="00EC1B77">
        <w:rPr>
          <w:rFonts w:eastAsia="方正仿宋_GBK" w:hint="eastAsia"/>
          <w:kern w:val="0"/>
          <w:sz w:val="30"/>
          <w:szCs w:val="30"/>
        </w:rPr>
        <w:t>-</w:t>
      </w:r>
      <w:r w:rsidR="00EC1B77">
        <w:rPr>
          <w:rFonts w:eastAsia="方正仿宋_GBK" w:hint="eastAsia"/>
          <w:kern w:val="0"/>
          <w:sz w:val="30"/>
          <w:szCs w:val="30"/>
        </w:rPr>
        <w:t>星瀚路）、星瀚路（星海四路</w:t>
      </w:r>
      <w:r w:rsidR="00EC1B77">
        <w:rPr>
          <w:rFonts w:eastAsia="方正仿宋_GBK" w:hint="eastAsia"/>
          <w:kern w:val="0"/>
          <w:sz w:val="30"/>
          <w:szCs w:val="30"/>
        </w:rPr>
        <w:t>-</w:t>
      </w:r>
      <w:r w:rsidR="00EC1B77">
        <w:rPr>
          <w:rFonts w:eastAsia="方正仿宋_GBK" w:hint="eastAsia"/>
          <w:kern w:val="0"/>
          <w:sz w:val="30"/>
          <w:szCs w:val="30"/>
        </w:rPr>
        <w:t>星灿路）、星宿路（紫杨佳园</w:t>
      </w:r>
      <w:r w:rsidR="00EC1B77">
        <w:rPr>
          <w:rFonts w:eastAsia="方正仿宋_GBK" w:hint="eastAsia"/>
          <w:kern w:val="0"/>
          <w:sz w:val="30"/>
          <w:szCs w:val="30"/>
        </w:rPr>
        <w:t>-</w:t>
      </w:r>
      <w:r w:rsidR="00EC1B77">
        <w:rPr>
          <w:rFonts w:eastAsia="方正仿宋_GBK" w:hint="eastAsia"/>
          <w:kern w:val="0"/>
          <w:sz w:val="30"/>
          <w:szCs w:val="30"/>
        </w:rPr>
        <w:t>星瀚路）等</w:t>
      </w:r>
      <w:r w:rsidR="00EC1B77">
        <w:rPr>
          <w:rFonts w:eastAsia="方正仿宋_GBK" w:hint="eastAsia"/>
          <w:kern w:val="0"/>
          <w:sz w:val="30"/>
          <w:szCs w:val="30"/>
        </w:rPr>
        <w:t>10</w:t>
      </w:r>
      <w:r w:rsidR="00EC1B77">
        <w:rPr>
          <w:rFonts w:eastAsia="方正仿宋_GBK" w:hint="eastAsia"/>
          <w:kern w:val="0"/>
          <w:sz w:val="30"/>
          <w:szCs w:val="30"/>
        </w:rPr>
        <w:t>条道路下污水管道进行局部整治，其中开挖更换</w:t>
      </w:r>
      <w:r w:rsidR="00EC1B77">
        <w:rPr>
          <w:rFonts w:eastAsia="方正仿宋_GBK" w:hint="eastAsia"/>
          <w:kern w:val="0"/>
          <w:sz w:val="30"/>
          <w:szCs w:val="30"/>
        </w:rPr>
        <w:t>DN300~DN500</w:t>
      </w:r>
      <w:r w:rsidR="00EC1B77">
        <w:rPr>
          <w:rFonts w:eastAsia="方正仿宋_GBK" w:hint="eastAsia"/>
          <w:kern w:val="0"/>
          <w:sz w:val="30"/>
          <w:szCs w:val="30"/>
        </w:rPr>
        <w:t>污水管约</w:t>
      </w:r>
      <w:r w:rsidR="00EC1B77">
        <w:rPr>
          <w:rFonts w:eastAsia="方正仿宋_GBK" w:hint="eastAsia"/>
          <w:kern w:val="0"/>
          <w:sz w:val="30"/>
          <w:szCs w:val="30"/>
        </w:rPr>
        <w:t>1.5</w:t>
      </w:r>
      <w:r w:rsidR="00EC1B77">
        <w:rPr>
          <w:rFonts w:eastAsia="方正仿宋_GBK" w:hint="eastAsia"/>
          <w:kern w:val="0"/>
          <w:sz w:val="30"/>
          <w:szCs w:val="30"/>
        </w:rPr>
        <w:t>千米，开挖管材采用球墨铸铁管，顶管管材采用顶管专用球墨铸铁管；非开挖修复及障碍物清除</w:t>
      </w:r>
      <w:r w:rsidR="00EC1B77">
        <w:rPr>
          <w:rFonts w:eastAsia="方正仿宋_GBK" w:hint="eastAsia"/>
          <w:kern w:val="0"/>
          <w:sz w:val="30"/>
          <w:szCs w:val="30"/>
        </w:rPr>
        <w:t>DN300~DN1000</w:t>
      </w:r>
      <w:r w:rsidR="00EC1B77">
        <w:rPr>
          <w:rFonts w:eastAsia="方正仿宋_GBK" w:hint="eastAsia"/>
          <w:kern w:val="0"/>
          <w:sz w:val="30"/>
          <w:szCs w:val="30"/>
        </w:rPr>
        <w:t>污水管道约</w:t>
      </w:r>
      <w:r w:rsidR="00EC1B77">
        <w:rPr>
          <w:rFonts w:eastAsia="方正仿宋_GBK" w:hint="eastAsia"/>
          <w:kern w:val="0"/>
          <w:sz w:val="30"/>
          <w:szCs w:val="30"/>
        </w:rPr>
        <w:t>2.0</w:t>
      </w:r>
      <w:r w:rsidR="00EC1B77">
        <w:rPr>
          <w:rFonts w:eastAsia="方正仿宋_GBK" w:hint="eastAsia"/>
          <w:kern w:val="0"/>
          <w:sz w:val="30"/>
          <w:szCs w:val="30"/>
        </w:rPr>
        <w:t>千米，采用翻转式原位固化、水力铣削等工艺。</w:t>
      </w:r>
    </w:p>
    <w:p w14:paraId="615751C9" w14:textId="00AEA605" w:rsidR="005810E2" w:rsidRDefault="00BF52EF">
      <w:pPr>
        <w:snapToGrid w:val="0"/>
        <w:spacing w:line="574" w:lineRule="exact"/>
        <w:ind w:firstLineChars="200"/>
        <w:textAlignment w:val="baseline"/>
        <w:rPr>
          <w:rFonts w:eastAsia="方正仿宋_GBK"/>
          <w:kern w:val="0"/>
          <w:sz w:val="30"/>
          <w:szCs w:val="30"/>
        </w:rPr>
      </w:pPr>
      <w:r>
        <w:rPr>
          <w:rFonts w:eastAsia="方正仿宋_GBK" w:hint="eastAsia"/>
          <w:kern w:val="0"/>
          <w:sz w:val="30"/>
          <w:szCs w:val="30"/>
        </w:rPr>
        <w:t>（</w:t>
      </w:r>
      <w:r w:rsidR="00EC1B77">
        <w:rPr>
          <w:rFonts w:eastAsia="方正仿宋_GBK" w:hint="eastAsia"/>
          <w:kern w:val="0"/>
          <w:sz w:val="30"/>
          <w:szCs w:val="30"/>
        </w:rPr>
        <w:t>3</w:t>
      </w:r>
      <w:r>
        <w:rPr>
          <w:rFonts w:eastAsia="方正仿宋_GBK" w:hint="eastAsia"/>
          <w:kern w:val="0"/>
          <w:sz w:val="30"/>
          <w:szCs w:val="30"/>
        </w:rPr>
        <w:t>）</w:t>
      </w:r>
      <w:r w:rsidR="00EC1B77">
        <w:rPr>
          <w:rFonts w:eastAsia="方正仿宋_GBK" w:hint="eastAsia"/>
          <w:kern w:val="0"/>
          <w:sz w:val="30"/>
          <w:szCs w:val="30"/>
        </w:rPr>
        <w:t>实施方式：</w:t>
      </w:r>
      <w:r w:rsidR="00EC1B77">
        <w:rPr>
          <w:rFonts w:eastAsia="方正仿宋_GBK"/>
          <w:kern w:val="0"/>
          <w:sz w:val="30"/>
          <w:szCs w:val="30"/>
        </w:rPr>
        <w:t>用于项目建设阶段工程费用投入。</w:t>
      </w:r>
    </w:p>
    <w:p w14:paraId="5F52877B" w14:textId="01782AEB" w:rsidR="005810E2" w:rsidRDefault="00BF52EF">
      <w:pPr>
        <w:snapToGrid w:val="0"/>
        <w:spacing w:line="574" w:lineRule="exact"/>
        <w:ind w:firstLineChars="200"/>
        <w:textAlignment w:val="baseline"/>
        <w:rPr>
          <w:rFonts w:eastAsia="方正仿宋_GBK"/>
          <w:sz w:val="30"/>
          <w:szCs w:val="30"/>
          <w:highlight w:val="yellow"/>
        </w:rPr>
      </w:pPr>
      <w:r>
        <w:rPr>
          <w:rFonts w:eastAsia="方正仿宋_GBK" w:hint="eastAsia"/>
          <w:sz w:val="30"/>
          <w:szCs w:val="30"/>
          <w:highlight w:val="yellow"/>
        </w:rPr>
        <w:t>（</w:t>
      </w:r>
      <w:r w:rsidR="00EC1B77">
        <w:rPr>
          <w:rFonts w:eastAsia="方正仿宋_GBK"/>
          <w:sz w:val="30"/>
          <w:szCs w:val="30"/>
          <w:highlight w:val="yellow"/>
        </w:rPr>
        <w:t>4</w:t>
      </w:r>
      <w:r>
        <w:rPr>
          <w:rFonts w:eastAsia="方正仿宋_GBK" w:hint="eastAsia"/>
          <w:sz w:val="30"/>
          <w:szCs w:val="30"/>
          <w:highlight w:val="yellow"/>
        </w:rPr>
        <w:t>）</w:t>
      </w:r>
      <w:r w:rsidR="00EC1B77">
        <w:rPr>
          <w:rFonts w:eastAsia="方正仿宋_GBK"/>
          <w:sz w:val="30"/>
          <w:szCs w:val="30"/>
          <w:highlight w:val="yellow"/>
        </w:rPr>
        <w:t>资金投入：本项目投资概算约为</w:t>
      </w:r>
      <w:r w:rsidR="00EC1B77">
        <w:rPr>
          <w:rFonts w:eastAsia="方正仿宋_GBK" w:hint="eastAsia"/>
          <w:sz w:val="30"/>
          <w:szCs w:val="30"/>
          <w:highlight w:val="yellow"/>
        </w:rPr>
        <w:t>8048.85</w:t>
      </w:r>
      <w:r w:rsidR="00EC1B77">
        <w:rPr>
          <w:rFonts w:eastAsia="方正仿宋_GBK" w:hint="eastAsia"/>
          <w:sz w:val="30"/>
          <w:szCs w:val="30"/>
          <w:highlight w:val="yellow"/>
        </w:rPr>
        <w:t>万</w:t>
      </w:r>
      <w:r w:rsidR="00EC1B77">
        <w:rPr>
          <w:rFonts w:eastAsia="方正仿宋_GBK"/>
          <w:sz w:val="30"/>
          <w:szCs w:val="30"/>
          <w:highlight w:val="yellow"/>
        </w:rPr>
        <w:t>元，</w:t>
      </w:r>
      <w:r w:rsidR="00EC1B77">
        <w:rPr>
          <w:rFonts w:eastAsia="方正仿宋_GBK" w:hint="eastAsia"/>
          <w:sz w:val="30"/>
          <w:szCs w:val="30"/>
          <w:highlight w:val="yellow"/>
        </w:rPr>
        <w:t>2025</w:t>
      </w:r>
      <w:r w:rsidR="00EC1B77">
        <w:rPr>
          <w:rFonts w:eastAsia="方正仿宋_GBK"/>
          <w:sz w:val="30"/>
          <w:szCs w:val="30"/>
          <w:highlight w:val="yellow"/>
        </w:rPr>
        <w:t>年专</w:t>
      </w:r>
      <w:r w:rsidR="00EC1B77">
        <w:rPr>
          <w:rFonts w:eastAsia="方正仿宋_GBK"/>
          <w:sz w:val="30"/>
          <w:szCs w:val="30"/>
          <w:highlight w:val="yellow"/>
        </w:rPr>
        <w:lastRenderedPageBreak/>
        <w:t>项债总额</w:t>
      </w:r>
      <w:r w:rsidR="00EC1B77">
        <w:rPr>
          <w:rFonts w:eastAsia="方正仿宋_GBK" w:hint="eastAsia"/>
          <w:color w:val="FF0000"/>
          <w:sz w:val="30"/>
          <w:szCs w:val="30"/>
          <w:highlight w:val="yellow"/>
        </w:rPr>
        <w:t>3200</w:t>
      </w:r>
      <w:r w:rsidR="00EC1B77">
        <w:rPr>
          <w:rFonts w:eastAsia="方正仿宋_GBK" w:hint="eastAsia"/>
          <w:color w:val="FF0000"/>
          <w:sz w:val="30"/>
          <w:szCs w:val="30"/>
          <w:highlight w:val="yellow"/>
        </w:rPr>
        <w:t>万</w:t>
      </w:r>
      <w:r w:rsidR="00EC1B77">
        <w:rPr>
          <w:rFonts w:eastAsia="方正仿宋_GBK"/>
          <w:color w:val="FF0000"/>
          <w:sz w:val="30"/>
          <w:szCs w:val="30"/>
          <w:highlight w:val="yellow"/>
        </w:rPr>
        <w:t>元</w:t>
      </w:r>
      <w:r w:rsidR="00EC1B77">
        <w:rPr>
          <w:rFonts w:eastAsia="方正仿宋_GBK"/>
          <w:sz w:val="30"/>
          <w:szCs w:val="30"/>
          <w:highlight w:val="yellow"/>
        </w:rPr>
        <w:t>。</w:t>
      </w:r>
    </w:p>
    <w:p w14:paraId="09328820" w14:textId="5E5AD2E3" w:rsidR="005810E2" w:rsidRDefault="00BF52EF">
      <w:pPr>
        <w:snapToGrid w:val="0"/>
        <w:spacing w:line="574" w:lineRule="exact"/>
        <w:ind w:firstLineChars="200"/>
        <w:textAlignment w:val="baseline"/>
        <w:rPr>
          <w:rFonts w:eastAsia="方正仿宋_GBK"/>
          <w:sz w:val="30"/>
          <w:szCs w:val="30"/>
        </w:rPr>
      </w:pPr>
      <w:r>
        <w:rPr>
          <w:rFonts w:eastAsia="方正仿宋_GBK" w:hint="eastAsia"/>
          <w:sz w:val="30"/>
          <w:szCs w:val="30"/>
        </w:rPr>
        <w:t>（</w:t>
      </w:r>
      <w:r w:rsidR="00EC1B77">
        <w:rPr>
          <w:rFonts w:eastAsia="方正仿宋_GBK"/>
          <w:sz w:val="30"/>
          <w:szCs w:val="30"/>
        </w:rPr>
        <w:t>5</w:t>
      </w:r>
      <w:r>
        <w:rPr>
          <w:rFonts w:eastAsia="方正仿宋_GBK" w:hint="eastAsia"/>
          <w:sz w:val="30"/>
          <w:szCs w:val="30"/>
        </w:rPr>
        <w:t>）</w:t>
      </w:r>
      <w:r w:rsidR="00EC1B77">
        <w:rPr>
          <w:rFonts w:eastAsia="方正仿宋_GBK"/>
          <w:sz w:val="30"/>
          <w:szCs w:val="30"/>
        </w:rPr>
        <w:t>资金使用：专项债资金全部实行专账管理、专款专用，严格执行集团公司资金审批办法，按月度资金计划把控项目支出，确保专项</w:t>
      </w:r>
      <w:r w:rsidR="00EC1B77">
        <w:rPr>
          <w:rFonts w:eastAsia="方正仿宋_GBK" w:hint="eastAsia"/>
          <w:sz w:val="30"/>
          <w:szCs w:val="30"/>
        </w:rPr>
        <w:t>债</w:t>
      </w:r>
      <w:r w:rsidR="00EC1B77">
        <w:rPr>
          <w:rFonts w:eastAsia="方正仿宋_GBK"/>
          <w:sz w:val="30"/>
          <w:szCs w:val="30"/>
        </w:rPr>
        <w:t>资金能最大限度地发挥其作用，实现巨大的社会效益。</w:t>
      </w:r>
    </w:p>
    <w:p w14:paraId="26356469" w14:textId="77777777" w:rsidR="005810E2" w:rsidRDefault="00EC1B77">
      <w:pPr>
        <w:snapToGrid w:val="0"/>
        <w:spacing w:line="574" w:lineRule="exact"/>
        <w:ind w:firstLineChars="200" w:firstLine="584"/>
        <w:textAlignment w:val="baseline"/>
        <w:rPr>
          <w:rFonts w:eastAsia="方正楷体_GBK"/>
          <w:spacing w:val="-4"/>
          <w:kern w:val="0"/>
          <w:sz w:val="30"/>
          <w:szCs w:val="30"/>
        </w:rPr>
      </w:pPr>
      <w:r>
        <w:rPr>
          <w:rFonts w:eastAsia="方正楷体_GBK" w:hint="eastAsia"/>
          <w:spacing w:val="-4"/>
          <w:kern w:val="0"/>
          <w:sz w:val="30"/>
          <w:szCs w:val="30"/>
        </w:rPr>
        <w:t>（</w:t>
      </w:r>
      <w:r>
        <w:rPr>
          <w:rFonts w:eastAsia="方正楷体_GBK"/>
          <w:spacing w:val="-4"/>
          <w:kern w:val="0"/>
          <w:sz w:val="30"/>
          <w:szCs w:val="30"/>
        </w:rPr>
        <w:t>二</w:t>
      </w:r>
      <w:r>
        <w:rPr>
          <w:rFonts w:eastAsia="方正楷体_GBK" w:hint="eastAsia"/>
          <w:spacing w:val="-4"/>
          <w:kern w:val="0"/>
          <w:sz w:val="30"/>
          <w:szCs w:val="30"/>
        </w:rPr>
        <w:t>）绩效目标</w:t>
      </w:r>
    </w:p>
    <w:p w14:paraId="798956D2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sz w:val="30"/>
          <w:szCs w:val="30"/>
        </w:rPr>
      </w:pPr>
      <w:r>
        <w:rPr>
          <w:rFonts w:eastAsia="方正仿宋_GBK" w:hint="eastAsia"/>
          <w:sz w:val="30"/>
          <w:szCs w:val="30"/>
        </w:rPr>
        <w:t>（</w:t>
      </w:r>
      <w:r>
        <w:rPr>
          <w:rFonts w:eastAsia="方正仿宋_GBK" w:hint="eastAsia"/>
          <w:sz w:val="30"/>
          <w:szCs w:val="30"/>
        </w:rPr>
        <w:t>1</w:t>
      </w:r>
      <w:r>
        <w:rPr>
          <w:rFonts w:eastAsia="方正仿宋_GBK" w:hint="eastAsia"/>
          <w:sz w:val="30"/>
          <w:szCs w:val="30"/>
        </w:rPr>
        <w:t>）社会效益</w:t>
      </w:r>
    </w:p>
    <w:p w14:paraId="73B6BE25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sz w:val="30"/>
          <w:szCs w:val="30"/>
        </w:rPr>
      </w:pPr>
      <w:r>
        <w:rPr>
          <w:rFonts w:eastAsia="方正仿宋_GBK"/>
          <w:sz w:val="30"/>
          <w:szCs w:val="30"/>
        </w:rPr>
        <w:t>本工程属于城市基础设施建设项目，受益的是城市整体，对于消除环境污染、恢复自然生态环境、保护和挖掘历史文化遗产、</w:t>
      </w:r>
      <w:r>
        <w:rPr>
          <w:rFonts w:eastAsia="方正仿宋_GBK"/>
          <w:sz w:val="30"/>
          <w:szCs w:val="30"/>
        </w:rPr>
        <w:t xml:space="preserve"> </w:t>
      </w:r>
      <w:r>
        <w:rPr>
          <w:rFonts w:eastAsia="方正仿宋_GBK"/>
          <w:sz w:val="30"/>
          <w:szCs w:val="30"/>
        </w:rPr>
        <w:t>整合城东地区旅游资源、改善市民生活环境、促进投资和经济发展、提升城市综合竞争力具有极大的促进作用，将大幅提升南京城市环境在全国的地位和美誉度，使得南京城市形象和综合竞争力得到提高，其社会效益极其显著。</w:t>
      </w:r>
    </w:p>
    <w:p w14:paraId="1AE99BFC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sz w:val="30"/>
          <w:szCs w:val="30"/>
        </w:rPr>
      </w:pPr>
      <w:r>
        <w:rPr>
          <w:rFonts w:eastAsia="方正仿宋_GBK" w:hint="eastAsia"/>
          <w:sz w:val="30"/>
          <w:szCs w:val="30"/>
        </w:rPr>
        <w:t>（</w:t>
      </w:r>
      <w:r>
        <w:rPr>
          <w:rFonts w:eastAsia="方正仿宋_GBK" w:hint="eastAsia"/>
          <w:sz w:val="30"/>
          <w:szCs w:val="30"/>
        </w:rPr>
        <w:t>2</w:t>
      </w:r>
      <w:r>
        <w:rPr>
          <w:rFonts w:eastAsia="方正仿宋_GBK" w:hint="eastAsia"/>
          <w:sz w:val="30"/>
          <w:szCs w:val="30"/>
        </w:rPr>
        <w:t>）环境效益</w:t>
      </w:r>
    </w:p>
    <w:p w14:paraId="150228AE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sz w:val="30"/>
          <w:szCs w:val="30"/>
        </w:rPr>
      </w:pPr>
      <w:r>
        <w:rPr>
          <w:rFonts w:eastAsia="方正仿宋_GBK"/>
          <w:sz w:val="30"/>
          <w:szCs w:val="30"/>
        </w:rPr>
        <w:t>本工程完善片区污水管网修复，针对城东污水系统</w:t>
      </w:r>
      <w:r>
        <w:rPr>
          <w:rFonts w:eastAsia="方正仿宋_GBK"/>
          <w:sz w:val="30"/>
          <w:szCs w:val="30"/>
        </w:rPr>
        <w:t>“</w:t>
      </w:r>
      <w:r>
        <w:rPr>
          <w:rFonts w:eastAsia="方正仿宋_GBK"/>
          <w:sz w:val="30"/>
          <w:szCs w:val="30"/>
        </w:rPr>
        <w:t>高水位、低浓度</w:t>
      </w:r>
      <w:r>
        <w:rPr>
          <w:rFonts w:eastAsia="方正仿宋_GBK"/>
          <w:sz w:val="30"/>
          <w:szCs w:val="30"/>
        </w:rPr>
        <w:t>”</w:t>
      </w:r>
      <w:r>
        <w:rPr>
          <w:rFonts w:eastAsia="方正仿宋_GBK"/>
          <w:sz w:val="30"/>
          <w:szCs w:val="30"/>
        </w:rPr>
        <w:t>的问题，结合雨水、河道水系，摸清污水管网家底，找准影响污水正常运行管道的问题，全面整改雨污混接、错接、漏接、破损的管道以及检查井，对结构性和功能缺陷的管道进行维修改造，减少污水外渗或河水、地下水倒灌，提升污水收集处理能力，一定程度上提升水环境质量，改善市容市貌，营造清新怡人的生活环境，造福百姓，有利于增进市民身体健康，提高了人民的生活质量。</w:t>
      </w:r>
    </w:p>
    <w:p w14:paraId="4E5514CE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sz w:val="30"/>
          <w:szCs w:val="30"/>
        </w:rPr>
      </w:pPr>
      <w:r>
        <w:rPr>
          <w:rFonts w:eastAsia="方正仿宋_GBK" w:hint="eastAsia"/>
          <w:sz w:val="30"/>
          <w:szCs w:val="30"/>
        </w:rPr>
        <w:t>（</w:t>
      </w:r>
      <w:r>
        <w:rPr>
          <w:rFonts w:eastAsia="方正仿宋_GBK" w:hint="eastAsia"/>
          <w:sz w:val="30"/>
          <w:szCs w:val="30"/>
        </w:rPr>
        <w:t>3</w:t>
      </w:r>
      <w:r>
        <w:rPr>
          <w:rFonts w:eastAsia="方正仿宋_GBK" w:hint="eastAsia"/>
          <w:sz w:val="30"/>
          <w:szCs w:val="30"/>
        </w:rPr>
        <w:t>）经济效益</w:t>
      </w:r>
    </w:p>
    <w:p w14:paraId="55C6E5E2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sz w:val="30"/>
          <w:szCs w:val="30"/>
        </w:rPr>
      </w:pPr>
      <w:r>
        <w:rPr>
          <w:rFonts w:eastAsia="方正仿宋_GBK" w:hint="eastAsia"/>
          <w:sz w:val="30"/>
          <w:szCs w:val="30"/>
        </w:rPr>
        <w:t>尽管污水管网治理工程并不直接产生经济效益，但污水收集和</w:t>
      </w:r>
      <w:r>
        <w:rPr>
          <w:rFonts w:eastAsia="方正仿宋_GBK" w:hint="eastAsia"/>
          <w:sz w:val="30"/>
          <w:szCs w:val="30"/>
        </w:rPr>
        <w:lastRenderedPageBreak/>
        <w:t>处理是投资环境的重要内容，对于吸引投资具有重要影响。本项目完成后，地区水环境将得到明显改观，水环境污染问题逐步得到解决，有利于投资环境的改善，增加招商引资的吸引力。</w:t>
      </w:r>
    </w:p>
    <w:p w14:paraId="1C34EC51" w14:textId="77777777" w:rsidR="005810E2" w:rsidRDefault="00EC1B77">
      <w:pPr>
        <w:numPr>
          <w:ilvl w:val="0"/>
          <w:numId w:val="1"/>
        </w:numPr>
        <w:snapToGrid w:val="0"/>
        <w:spacing w:line="574" w:lineRule="exact"/>
        <w:ind w:firstLineChars="200" w:firstLine="600"/>
        <w:textAlignment w:val="baseline"/>
        <w:rPr>
          <w:rFonts w:eastAsia="黑体"/>
          <w:kern w:val="0"/>
          <w:sz w:val="30"/>
          <w:szCs w:val="30"/>
        </w:rPr>
      </w:pPr>
      <w:r>
        <w:rPr>
          <w:rFonts w:eastAsia="黑体" w:hint="eastAsia"/>
          <w:kern w:val="0"/>
          <w:sz w:val="30"/>
          <w:szCs w:val="30"/>
        </w:rPr>
        <w:t>评价情况</w:t>
      </w:r>
    </w:p>
    <w:p w14:paraId="407F2E6C" w14:textId="77777777" w:rsidR="005810E2" w:rsidRDefault="00EC1B77">
      <w:pPr>
        <w:numPr>
          <w:ilvl w:val="0"/>
          <w:numId w:val="2"/>
        </w:numPr>
        <w:snapToGrid w:val="0"/>
        <w:spacing w:line="574" w:lineRule="exact"/>
        <w:ind w:firstLineChars="200" w:firstLine="584"/>
        <w:textAlignment w:val="baseline"/>
        <w:rPr>
          <w:rFonts w:eastAsia="方正楷体_GBK"/>
          <w:spacing w:val="-4"/>
          <w:sz w:val="30"/>
          <w:szCs w:val="30"/>
        </w:rPr>
      </w:pPr>
      <w:r>
        <w:rPr>
          <w:rFonts w:eastAsia="方正楷体_GBK"/>
          <w:spacing w:val="-4"/>
          <w:sz w:val="30"/>
          <w:szCs w:val="30"/>
        </w:rPr>
        <w:t>项目特点分析</w:t>
      </w:r>
    </w:p>
    <w:p w14:paraId="63099406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sz w:val="30"/>
          <w:szCs w:val="30"/>
        </w:rPr>
      </w:pPr>
      <w:r>
        <w:rPr>
          <w:rFonts w:eastAsia="方正仿宋_GBK"/>
          <w:sz w:val="30"/>
          <w:szCs w:val="30"/>
        </w:rPr>
        <w:t>建设本工程，旨在整治缺陷污水管道，完善马群片区的污水管网，减少污水外渗、外水倒灌，提高污水系统的密闭性，提升片区污水管道收集效能、改善区域水环境。</w:t>
      </w:r>
    </w:p>
    <w:p w14:paraId="0201526C" w14:textId="77777777" w:rsidR="005810E2" w:rsidRDefault="00EC1B77">
      <w:pPr>
        <w:snapToGrid w:val="0"/>
        <w:spacing w:line="574" w:lineRule="exact"/>
        <w:ind w:firstLineChars="200" w:firstLine="584"/>
        <w:textAlignment w:val="baseline"/>
        <w:rPr>
          <w:rFonts w:eastAsia="方正仿宋_GBK"/>
          <w:sz w:val="30"/>
          <w:szCs w:val="30"/>
        </w:rPr>
      </w:pPr>
      <w:r>
        <w:rPr>
          <w:rFonts w:eastAsia="方正楷体_GBK"/>
          <w:spacing w:val="-4"/>
          <w:sz w:val="30"/>
          <w:szCs w:val="30"/>
        </w:rPr>
        <w:t>（二）评价思路方法</w:t>
      </w:r>
    </w:p>
    <w:p w14:paraId="295F4ED7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sz w:val="30"/>
          <w:szCs w:val="30"/>
        </w:rPr>
      </w:pPr>
      <w:r>
        <w:rPr>
          <w:rFonts w:eastAsia="方正仿宋_GBK"/>
          <w:sz w:val="30"/>
          <w:szCs w:val="30"/>
        </w:rPr>
        <w:t>项目资金管理评价主要依据《专项债券项目资金使用协议》等对专项债券资金的使用管理要求设置细化指标，进行管理、考核。</w:t>
      </w:r>
    </w:p>
    <w:p w14:paraId="53446C86" w14:textId="77777777" w:rsidR="005810E2" w:rsidRDefault="00EC1B77">
      <w:pPr>
        <w:snapToGrid w:val="0"/>
        <w:spacing w:line="574" w:lineRule="exact"/>
        <w:ind w:firstLineChars="200" w:firstLine="584"/>
        <w:textAlignment w:val="baseline"/>
        <w:rPr>
          <w:rFonts w:eastAsia="方正仿宋_GBK"/>
          <w:sz w:val="30"/>
          <w:szCs w:val="30"/>
        </w:rPr>
      </w:pPr>
      <w:r>
        <w:rPr>
          <w:rFonts w:eastAsia="方正楷体_GBK"/>
          <w:spacing w:val="-4"/>
          <w:sz w:val="30"/>
          <w:szCs w:val="30"/>
        </w:rPr>
        <w:t>（三）评价工作情况</w:t>
      </w:r>
    </w:p>
    <w:p w14:paraId="37C5F510" w14:textId="6C480CD6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sz w:val="30"/>
          <w:szCs w:val="30"/>
        </w:rPr>
      </w:pPr>
      <w:r>
        <w:rPr>
          <w:rFonts w:eastAsia="方正仿宋_GBK"/>
          <w:sz w:val="30"/>
          <w:szCs w:val="30"/>
        </w:rPr>
        <w:t>对照设置的考核指标和评分依据逐项进行跟踪评价，评判各项</w:t>
      </w:r>
      <w:r w:rsidR="00AC5476">
        <w:rPr>
          <w:rFonts w:eastAsia="方正仿宋_GBK" w:hint="eastAsia"/>
          <w:sz w:val="30"/>
          <w:szCs w:val="30"/>
        </w:rPr>
        <w:t>指标</w:t>
      </w:r>
      <w:r>
        <w:rPr>
          <w:rFonts w:eastAsia="方正仿宋_GBK"/>
          <w:sz w:val="30"/>
          <w:szCs w:val="30"/>
        </w:rPr>
        <w:t>实际完成情况。专项债券的使用确保项目建设顺利进行，项目于</w:t>
      </w:r>
      <w:r>
        <w:rPr>
          <w:rFonts w:eastAsia="方正仿宋_GBK"/>
          <w:sz w:val="30"/>
          <w:szCs w:val="30"/>
        </w:rPr>
        <w:t>20</w:t>
      </w:r>
      <w:r>
        <w:rPr>
          <w:rFonts w:eastAsia="方正仿宋_GBK" w:hint="eastAsia"/>
          <w:sz w:val="30"/>
          <w:szCs w:val="30"/>
        </w:rPr>
        <w:t>24</w:t>
      </w:r>
      <w:r>
        <w:rPr>
          <w:rFonts w:eastAsia="方正仿宋_GBK"/>
          <w:sz w:val="30"/>
          <w:szCs w:val="30"/>
        </w:rPr>
        <w:t>年</w:t>
      </w:r>
      <w:r>
        <w:rPr>
          <w:rFonts w:eastAsia="方正仿宋_GBK" w:hint="eastAsia"/>
          <w:sz w:val="30"/>
          <w:szCs w:val="30"/>
        </w:rPr>
        <w:t>7</w:t>
      </w:r>
      <w:r>
        <w:rPr>
          <w:rFonts w:eastAsia="方正仿宋_GBK"/>
          <w:sz w:val="30"/>
          <w:szCs w:val="30"/>
        </w:rPr>
        <w:t>月</w:t>
      </w:r>
      <w:r>
        <w:rPr>
          <w:rFonts w:eastAsia="方正仿宋_GBK" w:hint="eastAsia"/>
          <w:sz w:val="30"/>
          <w:szCs w:val="30"/>
        </w:rPr>
        <w:t>开工建设</w:t>
      </w:r>
      <w:r>
        <w:rPr>
          <w:rFonts w:eastAsia="方正仿宋_GBK"/>
          <w:sz w:val="30"/>
          <w:szCs w:val="30"/>
        </w:rPr>
        <w:t>，</w:t>
      </w:r>
      <w:r>
        <w:rPr>
          <w:rFonts w:eastAsia="方正仿宋_GBK" w:hint="eastAsia"/>
          <w:sz w:val="30"/>
          <w:szCs w:val="30"/>
        </w:rPr>
        <w:t>预计</w:t>
      </w:r>
      <w:r>
        <w:rPr>
          <w:rFonts w:eastAsia="方正仿宋_GBK" w:hint="eastAsia"/>
          <w:sz w:val="30"/>
          <w:szCs w:val="30"/>
        </w:rPr>
        <w:t>2026</w:t>
      </w:r>
      <w:r>
        <w:rPr>
          <w:rFonts w:eastAsia="方正仿宋_GBK" w:hint="eastAsia"/>
          <w:sz w:val="30"/>
          <w:szCs w:val="30"/>
        </w:rPr>
        <w:t>年</w:t>
      </w:r>
      <w:r>
        <w:rPr>
          <w:rFonts w:eastAsia="方正仿宋_GBK" w:hint="eastAsia"/>
          <w:sz w:val="30"/>
          <w:szCs w:val="30"/>
        </w:rPr>
        <w:t>6</w:t>
      </w:r>
      <w:r>
        <w:rPr>
          <w:rFonts w:eastAsia="方正仿宋_GBK" w:hint="eastAsia"/>
          <w:sz w:val="30"/>
          <w:szCs w:val="30"/>
        </w:rPr>
        <w:t>月完工，</w:t>
      </w:r>
      <w:r>
        <w:rPr>
          <w:rFonts w:eastAsia="方正仿宋_GBK"/>
          <w:sz w:val="30"/>
          <w:szCs w:val="30"/>
        </w:rPr>
        <w:t>债券资金严格按照资金使用的相关管理要求执行，严格资金使用范围，保证</w:t>
      </w:r>
      <w:r>
        <w:rPr>
          <w:rFonts w:eastAsia="方正仿宋_GBK" w:hint="eastAsia"/>
          <w:sz w:val="30"/>
          <w:szCs w:val="30"/>
        </w:rPr>
        <w:t>专项债</w:t>
      </w:r>
      <w:r>
        <w:rPr>
          <w:rFonts w:eastAsia="方正仿宋_GBK"/>
          <w:sz w:val="30"/>
          <w:szCs w:val="30"/>
        </w:rPr>
        <w:t>资金专款专用。</w:t>
      </w:r>
    </w:p>
    <w:p w14:paraId="46A99F3A" w14:textId="77777777" w:rsidR="005810E2" w:rsidRDefault="00EC1B77">
      <w:pPr>
        <w:snapToGrid w:val="0"/>
        <w:spacing w:line="574" w:lineRule="exact"/>
        <w:ind w:firstLineChars="200" w:firstLine="584"/>
        <w:textAlignment w:val="baseline"/>
        <w:rPr>
          <w:rFonts w:eastAsia="方正楷体_GBK"/>
          <w:spacing w:val="-4"/>
          <w:sz w:val="30"/>
          <w:szCs w:val="30"/>
        </w:rPr>
      </w:pPr>
      <w:r>
        <w:rPr>
          <w:rFonts w:eastAsia="方正楷体_GBK" w:hint="eastAsia"/>
          <w:spacing w:val="-4"/>
          <w:sz w:val="30"/>
          <w:szCs w:val="30"/>
        </w:rPr>
        <w:t>（四）</w:t>
      </w:r>
      <w:r>
        <w:rPr>
          <w:rFonts w:eastAsia="方正楷体_GBK"/>
          <w:spacing w:val="-4"/>
          <w:sz w:val="30"/>
          <w:szCs w:val="30"/>
        </w:rPr>
        <w:t>绩效评价结论</w:t>
      </w:r>
    </w:p>
    <w:p w14:paraId="00C5241C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sz w:val="30"/>
          <w:szCs w:val="30"/>
        </w:rPr>
      </w:pPr>
      <w:r>
        <w:rPr>
          <w:rFonts w:eastAsia="方正仿宋_GBK"/>
          <w:sz w:val="30"/>
          <w:szCs w:val="30"/>
        </w:rPr>
        <w:t>根据江苏省预算项目支出绩效指标体系，对</w:t>
      </w:r>
      <w:r>
        <w:rPr>
          <w:rFonts w:eastAsia="方正仿宋_GBK" w:hint="eastAsia"/>
          <w:sz w:val="30"/>
          <w:szCs w:val="30"/>
        </w:rPr>
        <w:t>城东污水系统管网排查—专项整治第三批工程（马群黄马路等</w:t>
      </w:r>
      <w:r>
        <w:rPr>
          <w:rFonts w:eastAsia="方正仿宋_GBK" w:hint="eastAsia"/>
          <w:sz w:val="30"/>
          <w:szCs w:val="30"/>
        </w:rPr>
        <w:t>14</w:t>
      </w:r>
      <w:r>
        <w:rPr>
          <w:rFonts w:eastAsia="方正仿宋_GBK" w:hint="eastAsia"/>
          <w:sz w:val="30"/>
          <w:szCs w:val="30"/>
        </w:rPr>
        <w:t>条道路）</w:t>
      </w:r>
      <w:r>
        <w:rPr>
          <w:rFonts w:eastAsia="方正仿宋_GBK"/>
          <w:sz w:val="30"/>
          <w:szCs w:val="30"/>
        </w:rPr>
        <w:t>专项债券资金从过程、产出、效益、满意度四个维度进行自评价，资金管理规范，项目进展顺利</w:t>
      </w:r>
      <w:r>
        <w:rPr>
          <w:rFonts w:eastAsia="方正仿宋_GBK" w:hint="eastAsia"/>
          <w:sz w:val="30"/>
          <w:szCs w:val="30"/>
        </w:rPr>
        <w:t>，</w:t>
      </w:r>
      <w:r>
        <w:rPr>
          <w:rFonts w:eastAsia="方正仿宋_GBK"/>
          <w:sz w:val="30"/>
          <w:szCs w:val="30"/>
        </w:rPr>
        <w:t>目前</w:t>
      </w:r>
      <w:r>
        <w:rPr>
          <w:rFonts w:eastAsia="方正仿宋_GBK" w:hint="eastAsia"/>
          <w:sz w:val="30"/>
          <w:szCs w:val="30"/>
        </w:rPr>
        <w:t>项目正在建设中</w:t>
      </w:r>
      <w:r>
        <w:rPr>
          <w:rFonts w:eastAsia="方正仿宋_GBK"/>
          <w:sz w:val="30"/>
          <w:szCs w:val="30"/>
        </w:rPr>
        <w:t>，工程实施过</w:t>
      </w:r>
      <w:r>
        <w:rPr>
          <w:rFonts w:eastAsia="方正仿宋_GBK"/>
          <w:sz w:val="30"/>
          <w:szCs w:val="30"/>
        </w:rPr>
        <w:lastRenderedPageBreak/>
        <w:t>程中</w:t>
      </w:r>
      <w:r>
        <w:rPr>
          <w:rFonts w:eastAsia="方正仿宋_GBK" w:hint="eastAsia"/>
          <w:sz w:val="30"/>
          <w:szCs w:val="30"/>
        </w:rPr>
        <w:t>未</w:t>
      </w:r>
      <w:r>
        <w:rPr>
          <w:rFonts w:eastAsia="方正仿宋_GBK"/>
          <w:sz w:val="30"/>
          <w:szCs w:val="30"/>
        </w:rPr>
        <w:t>发生造成重大社会影响的质量安全事件，综合评分等级为</w:t>
      </w:r>
      <w:r>
        <w:rPr>
          <w:rFonts w:eastAsia="方正仿宋_GBK"/>
          <w:sz w:val="30"/>
          <w:szCs w:val="30"/>
        </w:rPr>
        <w:t>“</w:t>
      </w:r>
      <w:r>
        <w:rPr>
          <w:rFonts w:eastAsia="方正仿宋_GBK"/>
          <w:sz w:val="30"/>
          <w:szCs w:val="30"/>
        </w:rPr>
        <w:t>优</w:t>
      </w:r>
      <w:r>
        <w:rPr>
          <w:rFonts w:eastAsia="方正仿宋_GBK"/>
          <w:sz w:val="30"/>
          <w:szCs w:val="30"/>
        </w:rPr>
        <w:t>”</w:t>
      </w:r>
      <w:r>
        <w:rPr>
          <w:rFonts w:eastAsia="方正仿宋_GBK"/>
          <w:sz w:val="30"/>
          <w:szCs w:val="30"/>
        </w:rPr>
        <w:t>。</w:t>
      </w:r>
    </w:p>
    <w:p w14:paraId="1E6BDC9E" w14:textId="77777777" w:rsidR="005810E2" w:rsidRDefault="00EC1B77">
      <w:pPr>
        <w:numPr>
          <w:ilvl w:val="0"/>
          <w:numId w:val="1"/>
        </w:numPr>
        <w:snapToGrid w:val="0"/>
        <w:spacing w:line="574" w:lineRule="exact"/>
        <w:ind w:firstLineChars="200" w:firstLine="600"/>
        <w:textAlignment w:val="baseline"/>
        <w:rPr>
          <w:rFonts w:eastAsia="黑体"/>
          <w:kern w:val="0"/>
          <w:sz w:val="30"/>
          <w:szCs w:val="30"/>
        </w:rPr>
      </w:pPr>
      <w:r>
        <w:rPr>
          <w:rFonts w:eastAsia="黑体" w:hint="eastAsia"/>
          <w:kern w:val="0"/>
          <w:sz w:val="30"/>
          <w:szCs w:val="30"/>
        </w:rPr>
        <w:t>项目绩效</w:t>
      </w:r>
    </w:p>
    <w:p w14:paraId="08043DAB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sz w:val="30"/>
          <w:szCs w:val="30"/>
        </w:rPr>
      </w:pPr>
      <w:r>
        <w:rPr>
          <w:rFonts w:eastAsia="方正仿宋_GBK"/>
          <w:spacing w:val="-15"/>
          <w:sz w:val="30"/>
          <w:szCs w:val="30"/>
        </w:rPr>
        <w:t>专项债券主要用于项目建设阶段工程费用的使用，</w:t>
      </w:r>
      <w:r>
        <w:rPr>
          <w:rFonts w:eastAsia="方正仿宋_GBK"/>
          <w:spacing w:val="-15"/>
          <w:sz w:val="30"/>
          <w:szCs w:val="30"/>
        </w:rPr>
        <w:t>20</w:t>
      </w:r>
      <w:r>
        <w:rPr>
          <w:rFonts w:eastAsia="方正仿宋_GBK" w:hint="eastAsia"/>
          <w:spacing w:val="-15"/>
          <w:sz w:val="30"/>
          <w:szCs w:val="30"/>
        </w:rPr>
        <w:t>24</w:t>
      </w:r>
      <w:r>
        <w:rPr>
          <w:rFonts w:eastAsia="方正仿宋_GBK"/>
          <w:spacing w:val="-15"/>
          <w:sz w:val="30"/>
          <w:szCs w:val="30"/>
        </w:rPr>
        <w:t>年</w:t>
      </w:r>
      <w:r>
        <w:rPr>
          <w:rFonts w:eastAsia="方正仿宋_GBK" w:hint="eastAsia"/>
          <w:spacing w:val="-15"/>
          <w:sz w:val="30"/>
          <w:szCs w:val="30"/>
        </w:rPr>
        <w:t>7</w:t>
      </w:r>
      <w:r>
        <w:rPr>
          <w:rFonts w:eastAsia="方正仿宋_GBK"/>
          <w:spacing w:val="-15"/>
          <w:sz w:val="30"/>
          <w:szCs w:val="30"/>
        </w:rPr>
        <w:t>月</w:t>
      </w:r>
      <w:r>
        <w:rPr>
          <w:rFonts w:eastAsia="方正仿宋_GBK" w:hint="eastAsia"/>
          <w:spacing w:val="-15"/>
          <w:sz w:val="30"/>
          <w:szCs w:val="30"/>
        </w:rPr>
        <w:t>开工建设</w:t>
      </w:r>
      <w:r>
        <w:rPr>
          <w:rFonts w:eastAsia="方正仿宋_GBK"/>
          <w:spacing w:val="-15"/>
          <w:sz w:val="30"/>
          <w:szCs w:val="30"/>
        </w:rPr>
        <w:t>，</w:t>
      </w:r>
      <w:r>
        <w:rPr>
          <w:rFonts w:eastAsia="方正仿宋_GBK" w:hint="eastAsia"/>
          <w:spacing w:val="-15"/>
          <w:sz w:val="30"/>
          <w:szCs w:val="30"/>
        </w:rPr>
        <w:t>预计</w:t>
      </w:r>
      <w:r>
        <w:rPr>
          <w:rFonts w:eastAsia="方正仿宋_GBK" w:hint="eastAsia"/>
          <w:spacing w:val="-15"/>
          <w:sz w:val="30"/>
          <w:szCs w:val="30"/>
        </w:rPr>
        <w:t>2026</w:t>
      </w:r>
      <w:r>
        <w:rPr>
          <w:rFonts w:eastAsia="方正仿宋_GBK" w:hint="eastAsia"/>
          <w:spacing w:val="-15"/>
          <w:sz w:val="30"/>
          <w:szCs w:val="30"/>
        </w:rPr>
        <w:t>年</w:t>
      </w:r>
      <w:r>
        <w:rPr>
          <w:rFonts w:eastAsia="方正仿宋_GBK" w:hint="eastAsia"/>
          <w:spacing w:val="-15"/>
          <w:sz w:val="30"/>
          <w:szCs w:val="30"/>
        </w:rPr>
        <w:t>6</w:t>
      </w:r>
      <w:r>
        <w:rPr>
          <w:rFonts w:eastAsia="方正仿宋_GBK" w:hint="eastAsia"/>
          <w:spacing w:val="-15"/>
          <w:sz w:val="30"/>
          <w:szCs w:val="30"/>
        </w:rPr>
        <w:t>月完工</w:t>
      </w:r>
      <w:r>
        <w:rPr>
          <w:rFonts w:eastAsia="方正仿宋_GBK"/>
          <w:spacing w:val="-15"/>
          <w:sz w:val="30"/>
          <w:szCs w:val="30"/>
        </w:rPr>
        <w:t>。</w:t>
      </w:r>
      <w:r>
        <w:rPr>
          <w:rFonts w:eastAsia="方正仿宋_GBK" w:hint="eastAsia"/>
          <w:spacing w:val="-15"/>
          <w:sz w:val="30"/>
          <w:szCs w:val="30"/>
        </w:rPr>
        <w:t>该项目投产运行后，将</w:t>
      </w:r>
      <w:r>
        <w:rPr>
          <w:rFonts w:eastAsia="方正仿宋_GBK" w:hint="eastAsia"/>
          <w:sz w:val="30"/>
          <w:szCs w:val="30"/>
        </w:rPr>
        <w:t>大大消除现状管道的安全隐患，保障管道的安全运行，提高污水收集率，解决系统内部分管道高水位运行等问题，从而提高城市排水和治污能力，降低城东污水处理厂运行负荷，改善南京市水体水环境。</w:t>
      </w:r>
    </w:p>
    <w:p w14:paraId="0275306B" w14:textId="77777777" w:rsidR="005810E2" w:rsidRDefault="00EC1B77">
      <w:pPr>
        <w:snapToGrid w:val="0"/>
        <w:spacing w:line="574" w:lineRule="exact"/>
        <w:ind w:firstLineChars="200" w:firstLine="600"/>
        <w:textAlignment w:val="baseline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四、存在问题</w:t>
      </w:r>
    </w:p>
    <w:p w14:paraId="6F45BB3A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spacing w:val="-15"/>
          <w:sz w:val="30"/>
          <w:szCs w:val="30"/>
        </w:rPr>
      </w:pPr>
      <w:r>
        <w:rPr>
          <w:rFonts w:eastAsia="方正仿宋_GBK" w:hint="eastAsia"/>
          <w:spacing w:val="-15"/>
          <w:sz w:val="30"/>
          <w:szCs w:val="30"/>
        </w:rPr>
        <w:t>项目施工区域主要位于市政道路机动车道上，道路交通组织协调困难，对施工区域内交通影响较大。</w:t>
      </w:r>
    </w:p>
    <w:p w14:paraId="03ED2C9E" w14:textId="77777777" w:rsidR="005810E2" w:rsidRDefault="00EC1B77">
      <w:pPr>
        <w:snapToGrid w:val="0"/>
        <w:spacing w:line="574" w:lineRule="exact"/>
        <w:ind w:firstLineChars="200" w:firstLine="600"/>
        <w:textAlignment w:val="baseline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五、有关建议</w:t>
      </w:r>
    </w:p>
    <w:p w14:paraId="1BF3B92E" w14:textId="77777777" w:rsidR="005810E2" w:rsidRDefault="00EC1B77">
      <w:pPr>
        <w:snapToGrid w:val="0"/>
        <w:spacing w:line="574" w:lineRule="exact"/>
        <w:ind w:firstLineChars="200"/>
        <w:textAlignment w:val="baseline"/>
        <w:rPr>
          <w:rFonts w:eastAsia="方正仿宋_GBK"/>
          <w:spacing w:val="-15"/>
          <w:sz w:val="30"/>
          <w:szCs w:val="30"/>
        </w:rPr>
      </w:pPr>
      <w:r>
        <w:rPr>
          <w:rFonts w:eastAsia="方正仿宋_GBK" w:hint="eastAsia"/>
          <w:spacing w:val="-15"/>
          <w:sz w:val="30"/>
          <w:szCs w:val="30"/>
        </w:rPr>
        <w:t>本工程管道修复整治后尽快完善管养手续，对管道进行日常养护及管理，避免其它施工对污水管道功能造成影响。</w:t>
      </w:r>
    </w:p>
    <w:p w14:paraId="117A3946" w14:textId="77777777" w:rsidR="005810E2" w:rsidRDefault="005810E2">
      <w:pPr>
        <w:snapToGrid w:val="0"/>
        <w:spacing w:line="574" w:lineRule="exact"/>
        <w:ind w:leftChars="200" w:left="420"/>
        <w:textAlignment w:val="baseline"/>
        <w:rPr>
          <w:rFonts w:eastAsia="方正仿宋_GBK"/>
          <w:sz w:val="30"/>
          <w:szCs w:val="30"/>
        </w:rPr>
      </w:pPr>
    </w:p>
    <w:p w14:paraId="20EA1229" w14:textId="77777777" w:rsidR="005810E2" w:rsidRDefault="00EC1B77">
      <w:pPr>
        <w:snapToGrid w:val="0"/>
        <w:spacing w:line="560" w:lineRule="exact"/>
        <w:ind w:firstLineChars="200"/>
        <w:textAlignment w:val="baseline"/>
        <w:rPr>
          <w:rFonts w:eastAsia="方正仿宋_GBK"/>
          <w:sz w:val="30"/>
          <w:szCs w:val="30"/>
        </w:rPr>
      </w:pPr>
      <w:r>
        <w:rPr>
          <w:rFonts w:eastAsia="方正仿宋_GBK" w:hint="eastAsia"/>
          <w:sz w:val="30"/>
          <w:szCs w:val="30"/>
        </w:rPr>
        <w:t>附表：江苏省政府专项债券项目资金绩效年度自评价情况表</w:t>
      </w:r>
    </w:p>
    <w:p w14:paraId="3BE084EE" w14:textId="77777777" w:rsidR="005810E2" w:rsidRDefault="005810E2"/>
    <w:sectPr w:rsidR="005810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1A1D0" w14:textId="77777777" w:rsidR="00BF52EF" w:rsidRDefault="00BF52EF" w:rsidP="00BF52EF">
      <w:r>
        <w:separator/>
      </w:r>
    </w:p>
  </w:endnote>
  <w:endnote w:type="continuationSeparator" w:id="0">
    <w:p w14:paraId="727C9C68" w14:textId="77777777" w:rsidR="00BF52EF" w:rsidRDefault="00BF52EF" w:rsidP="00BF5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黑体_GBK">
    <w:altName w:val="微软雅黑"/>
    <w:charset w:val="86"/>
    <w:family w:val="swiss"/>
    <w:pitch w:val="default"/>
    <w:sig w:usb0="00000000" w:usb1="00000000" w:usb2="00000000" w:usb3="00000000" w:csb0="00040000" w:csb1="00000000"/>
    <w:embedRegular r:id="rId1" w:subsetted="1" w:fontKey="{60CD64B1-6A15-4EB7-BD8C-303B8AADDE14}"/>
  </w:font>
  <w:font w:name="方正小标宋_GBK">
    <w:altName w:val="微软雅黑"/>
    <w:charset w:val="86"/>
    <w:family w:val="script"/>
    <w:pitch w:val="default"/>
    <w:sig w:usb0="A00002BF" w:usb1="38CF7CFA" w:usb2="00082016" w:usb3="00000000" w:csb0="00040001" w:csb1="00000000"/>
    <w:embedRegular r:id="rId2" w:subsetted="1" w:fontKey="{A71826B2-AD74-4A30-AD08-E5776CAB4D08}"/>
  </w:font>
  <w:font w:name="方正楷体_GBK">
    <w:altName w:val="微软雅黑"/>
    <w:charset w:val="86"/>
    <w:family w:val="script"/>
    <w:pitch w:val="default"/>
    <w:sig w:usb0="00000000" w:usb1="00000000" w:usb2="00000000" w:usb3="00000000" w:csb0="00040000" w:csb1="00000000"/>
    <w:embedRegular r:id="rId3" w:fontKey="{7EFD512E-690C-435A-A990-EF54EBB33CA9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F309D139-234B-40FF-BB30-78E4C7E7FF3F}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  <w:embedRegular r:id="rId5" w:subsetted="1" w:fontKey="{A30094D3-FC06-43B8-9D74-F63C61136763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6" w:subsetted="1" w:fontKey="{5468A207-A45C-47BB-9CC0-3EF727755C8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6019F" w14:textId="77777777" w:rsidR="00BF52EF" w:rsidRDefault="00BF52EF" w:rsidP="00BF52EF">
      <w:r>
        <w:separator/>
      </w:r>
    </w:p>
  </w:footnote>
  <w:footnote w:type="continuationSeparator" w:id="0">
    <w:p w14:paraId="5D4376B3" w14:textId="77777777" w:rsidR="00BF52EF" w:rsidRDefault="00BF52EF" w:rsidP="00BF5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88D2F6A"/>
    <w:multiLevelType w:val="singleLevel"/>
    <w:tmpl w:val="A88D2F6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042B4E8"/>
    <w:multiLevelType w:val="singleLevel"/>
    <w:tmpl w:val="2042B4E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750887048">
    <w:abstractNumId w:val="0"/>
  </w:num>
  <w:num w:numId="2" w16cid:durableId="2118794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YwOGMyM2NmOWY5NDVhMDk3OTFhNzdlZjUwODUwZDkifQ=="/>
  </w:docVars>
  <w:rsids>
    <w:rsidRoot w:val="003B2939"/>
    <w:rsid w:val="003B2939"/>
    <w:rsid w:val="003F31BD"/>
    <w:rsid w:val="0042021C"/>
    <w:rsid w:val="00575C51"/>
    <w:rsid w:val="005810E2"/>
    <w:rsid w:val="008F6B8E"/>
    <w:rsid w:val="00AC5476"/>
    <w:rsid w:val="00AE6ACE"/>
    <w:rsid w:val="00BF52EF"/>
    <w:rsid w:val="00D4751D"/>
    <w:rsid w:val="00D63FB7"/>
    <w:rsid w:val="00E13D09"/>
    <w:rsid w:val="00E547A9"/>
    <w:rsid w:val="00EC1B77"/>
    <w:rsid w:val="00EC3C1D"/>
    <w:rsid w:val="0ABF3106"/>
    <w:rsid w:val="15877A0A"/>
    <w:rsid w:val="1C527B7F"/>
    <w:rsid w:val="4EA37B18"/>
    <w:rsid w:val="67AC32A5"/>
    <w:rsid w:val="6FBE1ACB"/>
    <w:rsid w:val="7D93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A78C45"/>
  <w15:docId w15:val="{BEAF3DF5-3F44-4A45-B26F-8EC7443F1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spacing w:after="120"/>
    </w:pPr>
    <w:rPr>
      <w:szCs w:val="20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a7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autoRedefine/>
    <w:uiPriority w:val="99"/>
    <w:qFormat/>
    <w:rPr>
      <w:sz w:val="18"/>
      <w:szCs w:val="18"/>
    </w:rPr>
  </w:style>
  <w:style w:type="paragraph" w:styleId="a8">
    <w:name w:val="List Paragraph"/>
    <w:basedOn w:val="a"/>
    <w:autoRedefine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customStyle="1" w:styleId="fontstyle01">
    <w:name w:val="fontstyle01"/>
    <w:basedOn w:val="a0"/>
    <w:qFormat/>
    <w:rPr>
      <w:rFonts w:ascii="宋体" w:eastAsia="宋体" w:hAns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雪婷 李</cp:lastModifiedBy>
  <cp:revision>9</cp:revision>
  <dcterms:created xsi:type="dcterms:W3CDTF">2022-05-04T02:20:00Z</dcterms:created>
  <dcterms:modified xsi:type="dcterms:W3CDTF">2026-06-26T03:24:00Z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7F1FE6FBB82549CBB6E49941588238B5_13</vt:lpwstr>
  </property>
  <property fmtid="{D5CDD505-2E9C-101B-9397-08002B2CF9AE}" pid="4" name="KSOTemplateDocerSaveRecord">
    <vt:lpwstr>eyJoZGlkIjoiZGFiNGRjNzE2MzYyMjM5Y2ExNWFiNGZhNzFjMGMzMDAiLCJ1c2VySWQiOiIzNDc4ODkwOTcifQ==</vt:lpwstr>
  </property>
</Properties>
</file>