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9023B" w14:textId="77777777" w:rsidR="00433F90" w:rsidRPr="00143B68" w:rsidRDefault="00433F90" w:rsidP="00433F90">
      <w:pPr>
        <w:pStyle w:val="a6"/>
        <w:spacing w:before="0" w:beforeAutospacing="0" w:after="0" w:afterAutospacing="0" w:line="560" w:lineRule="exac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 w:rsidRPr="00143B68">
        <w:rPr>
          <w:rFonts w:ascii="Times New Roman" w:eastAsia="黑体" w:hAnsi="Times New Roman" w:cs="Times New Roman"/>
          <w:sz w:val="32"/>
          <w:szCs w:val="32"/>
        </w:rPr>
        <w:t>附件：</w:t>
      </w:r>
    </w:p>
    <w:p w14:paraId="2A879097" w14:textId="77777777" w:rsidR="00433F90" w:rsidRPr="00143B68" w:rsidRDefault="00433F90" w:rsidP="00433F90">
      <w:pPr>
        <w:pStyle w:val="a6"/>
        <w:spacing w:before="0" w:beforeAutospacing="0" w:after="0" w:afterAutospacing="0" w:line="560" w:lineRule="exact"/>
        <w:jc w:val="center"/>
        <w:rPr>
          <w:rFonts w:ascii="Times New Roman" w:eastAsia="方正小标宋_GBK" w:hAnsi="Times New Roman" w:cs="Times New Roman"/>
          <w:sz w:val="48"/>
          <w:szCs w:val="48"/>
        </w:rPr>
      </w:pPr>
      <w:r w:rsidRPr="00143B68">
        <w:rPr>
          <w:rFonts w:ascii="Times New Roman" w:eastAsia="方正小标宋_GBK" w:hAnsi="Times New Roman" w:cs="Times New Roman"/>
          <w:sz w:val="48"/>
          <w:szCs w:val="48"/>
        </w:rPr>
        <w:t>2026</w:t>
      </w:r>
      <w:r w:rsidRPr="00143B68">
        <w:rPr>
          <w:rFonts w:ascii="Times New Roman" w:eastAsia="方正小标宋_GBK" w:hAnsi="Times New Roman" w:cs="Times New Roman"/>
          <w:sz w:val="48"/>
          <w:szCs w:val="48"/>
        </w:rPr>
        <w:t>年度市级水务科技项目计划公示表</w:t>
      </w:r>
    </w:p>
    <w:p w14:paraId="2DC2ADC6" w14:textId="77777777" w:rsidR="00433F90" w:rsidRPr="00143B68" w:rsidRDefault="00433F90" w:rsidP="00433F90">
      <w:pPr>
        <w:pStyle w:val="a6"/>
        <w:spacing w:before="0" w:beforeAutospacing="0" w:after="0" w:afterAutospacing="0" w:line="560" w:lineRule="exact"/>
        <w:jc w:val="right"/>
        <w:rPr>
          <w:rFonts w:ascii="Times New Roman" w:eastAsia="方正小标宋_GBK" w:hAnsi="Times New Roman" w:cs="Times New Roman"/>
          <w:sz w:val="48"/>
          <w:szCs w:val="48"/>
        </w:rPr>
      </w:pPr>
      <w:r w:rsidRPr="00143B68">
        <w:rPr>
          <w:rFonts w:ascii="Times New Roman" w:eastAsia="仿宋_GB2312" w:hAnsi="Times New Roman" w:cs="Times New Roman"/>
          <w:sz w:val="28"/>
          <w:szCs w:val="48"/>
        </w:rPr>
        <w:t>单位：万元</w:t>
      </w:r>
    </w:p>
    <w:tbl>
      <w:tblPr>
        <w:tblpPr w:leftFromText="180" w:rightFromText="180" w:horzAnchor="margin" w:tblpXSpec="center" w:tblpY="1824"/>
        <w:tblW w:w="14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4889"/>
        <w:gridCol w:w="5185"/>
        <w:gridCol w:w="1333"/>
        <w:gridCol w:w="1185"/>
        <w:gridCol w:w="1340"/>
      </w:tblGrid>
      <w:tr w:rsidR="00433F90" w:rsidRPr="00143B68" w14:paraId="6D35D43B" w14:textId="77777777" w:rsidTr="00E269D7">
        <w:trPr>
          <w:trHeight w:val="723"/>
        </w:trPr>
        <w:tc>
          <w:tcPr>
            <w:tcW w:w="735" w:type="dxa"/>
            <w:tcBorders>
              <w:top w:val="single" w:sz="4" w:space="0" w:color="auto"/>
            </w:tcBorders>
            <w:vAlign w:val="center"/>
            <w:hideMark/>
          </w:tcPr>
          <w:p w14:paraId="20915242" w14:textId="77777777" w:rsidR="00433F90" w:rsidRPr="00143B68" w:rsidRDefault="00433F90" w:rsidP="006811BF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43B6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48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0D72D7" w14:textId="77777777" w:rsidR="00433F90" w:rsidRPr="00143B68" w:rsidRDefault="00433F90" w:rsidP="006811BF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43B6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1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FB52CF" w14:textId="77777777" w:rsidR="00433F90" w:rsidRPr="00143B68" w:rsidRDefault="00433F90" w:rsidP="006811BF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43B6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项目承担单位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  <w:hideMark/>
          </w:tcPr>
          <w:p w14:paraId="3CA4AB97" w14:textId="77777777" w:rsidR="00433F90" w:rsidRPr="00143B68" w:rsidRDefault="00433F90" w:rsidP="006811BF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43B6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项目</w:t>
            </w:r>
          </w:p>
          <w:p w14:paraId="145788EA" w14:textId="77777777" w:rsidR="00433F90" w:rsidRPr="00143B68" w:rsidRDefault="00433F90" w:rsidP="006811BF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43B6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  <w:hideMark/>
          </w:tcPr>
          <w:p w14:paraId="7D2C304D" w14:textId="77777777" w:rsidR="00433F90" w:rsidRPr="00143B68" w:rsidRDefault="00433F90" w:rsidP="006811BF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43B6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项目</w:t>
            </w:r>
          </w:p>
          <w:p w14:paraId="2345FC20" w14:textId="77777777" w:rsidR="00433F90" w:rsidRPr="00143B68" w:rsidRDefault="00433F90" w:rsidP="006811BF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43B6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总经费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  <w:hideMark/>
          </w:tcPr>
          <w:p w14:paraId="4EE61EBB" w14:textId="77777777" w:rsidR="00433F90" w:rsidRPr="00143B68" w:rsidRDefault="00433F90" w:rsidP="006811BF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43B68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其中市补资金</w:t>
            </w:r>
          </w:p>
        </w:tc>
      </w:tr>
      <w:tr w:rsidR="00433F90" w:rsidRPr="00143B68" w14:paraId="5F9921B6" w14:textId="77777777" w:rsidTr="00E269D7">
        <w:trPr>
          <w:trHeight w:val="757"/>
        </w:trPr>
        <w:tc>
          <w:tcPr>
            <w:tcW w:w="735" w:type="dxa"/>
            <w:vAlign w:val="center"/>
            <w:hideMark/>
          </w:tcPr>
          <w:p w14:paraId="451BD5A4" w14:textId="77777777" w:rsidR="00433F90" w:rsidRPr="00143B68" w:rsidRDefault="00433F90" w:rsidP="00433F90">
            <w:pPr>
              <w:widowControl/>
              <w:jc w:val="center"/>
              <w:rPr>
                <w:rFonts w:ascii="Times New Roman" w:eastAsia="宋体" w:hAnsi="Times New Roman" w:cs="Times New Roman"/>
              </w:rPr>
            </w:pPr>
            <w:r w:rsidRPr="00143B68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4889" w:type="dxa"/>
            <w:vAlign w:val="center"/>
            <w:hideMark/>
          </w:tcPr>
          <w:p w14:paraId="57DFD84E" w14:textId="77777777" w:rsidR="00433F90" w:rsidRPr="00143B68" w:rsidRDefault="00433F90" w:rsidP="00433F90">
            <w:pPr>
              <w:widowControl/>
              <w:jc w:val="left"/>
              <w:rPr>
                <w:rFonts w:ascii="Times New Roman" w:eastAsia="方正仿宋_GBK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长江南京段堤防白蚁多模态智能监测技术研究</w:t>
            </w:r>
          </w:p>
        </w:tc>
        <w:tc>
          <w:tcPr>
            <w:tcW w:w="5185" w:type="dxa"/>
            <w:vAlign w:val="center"/>
          </w:tcPr>
          <w:p w14:paraId="417A1F79" w14:textId="77777777" w:rsidR="00433F90" w:rsidRPr="00143B68" w:rsidRDefault="00433F90" w:rsidP="00433F9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南京市长江河道管理处、江苏省水利科学研究院、江苏省水利工程科技咨询股份有限公司</w:t>
            </w:r>
          </w:p>
        </w:tc>
        <w:tc>
          <w:tcPr>
            <w:tcW w:w="1333" w:type="dxa"/>
            <w:vAlign w:val="center"/>
          </w:tcPr>
          <w:p w14:paraId="05163775" w14:textId="77777777" w:rsidR="00433F90" w:rsidRPr="00143B68" w:rsidRDefault="00433F90" w:rsidP="00433F90">
            <w:pPr>
              <w:widowControl/>
              <w:jc w:val="center"/>
              <w:rPr>
                <w:rFonts w:ascii="Times New Roman" w:eastAsia="方正仿宋_GBK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孙祥志</w:t>
            </w:r>
          </w:p>
        </w:tc>
        <w:tc>
          <w:tcPr>
            <w:tcW w:w="1185" w:type="dxa"/>
            <w:vAlign w:val="center"/>
          </w:tcPr>
          <w:p w14:paraId="405A3675" w14:textId="77777777" w:rsidR="00433F90" w:rsidRPr="00143B68" w:rsidRDefault="00433F90" w:rsidP="00433F9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3B68">
              <w:rPr>
                <w:rFonts w:ascii="Times New Roman" w:hAnsi="Times New Roman" w:cs="Times New Roman"/>
                <w:b/>
                <w:bCs/>
              </w:rPr>
              <w:t xml:space="preserve">19 </w:t>
            </w:r>
          </w:p>
        </w:tc>
        <w:tc>
          <w:tcPr>
            <w:tcW w:w="1340" w:type="dxa"/>
            <w:vAlign w:val="center"/>
          </w:tcPr>
          <w:p w14:paraId="5FE7EDC2" w14:textId="77777777" w:rsidR="00433F90" w:rsidRPr="00143B68" w:rsidRDefault="00433F90" w:rsidP="00433F9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hAnsi="Times New Roman" w:cs="Times New Roman"/>
              </w:rPr>
              <w:t xml:space="preserve">19 </w:t>
            </w:r>
          </w:p>
        </w:tc>
      </w:tr>
      <w:tr w:rsidR="00433F90" w:rsidRPr="00143B68" w14:paraId="2BD97DC7" w14:textId="77777777" w:rsidTr="00DE07E2">
        <w:trPr>
          <w:trHeight w:val="685"/>
        </w:trPr>
        <w:tc>
          <w:tcPr>
            <w:tcW w:w="735" w:type="dxa"/>
            <w:vAlign w:val="center"/>
            <w:hideMark/>
          </w:tcPr>
          <w:p w14:paraId="10AF3516" w14:textId="77777777" w:rsidR="00433F90" w:rsidRPr="00143B68" w:rsidRDefault="00433F90" w:rsidP="00433F9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143B68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4889" w:type="dxa"/>
            <w:vAlign w:val="center"/>
            <w:hideMark/>
          </w:tcPr>
          <w:p w14:paraId="2C944B09" w14:textId="77777777" w:rsidR="00433F90" w:rsidRPr="00143B68" w:rsidRDefault="00433F90" w:rsidP="00433F90">
            <w:pPr>
              <w:rPr>
                <w:rFonts w:ascii="Times New Roman" w:eastAsia="宋体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基于四水同治的中心城区内河水网现代化提升路径研究</w:t>
            </w:r>
            <w:r w:rsidRPr="00143B68">
              <w:rPr>
                <w:rFonts w:ascii="Times New Roman" w:hAnsi="Times New Roman" w:cs="Times New Roman"/>
              </w:rPr>
              <w:t>—</w:t>
            </w:r>
            <w:r w:rsidRPr="00143B68">
              <w:rPr>
                <w:rFonts w:ascii="Times New Roman" w:eastAsia="方正仿宋_GBK" w:hAnsi="Times New Roman" w:cs="Times New Roman"/>
              </w:rPr>
              <w:t>以建邺区怡康河、忠字河片区为例</w:t>
            </w:r>
          </w:p>
        </w:tc>
        <w:tc>
          <w:tcPr>
            <w:tcW w:w="5185" w:type="dxa"/>
            <w:vAlign w:val="center"/>
          </w:tcPr>
          <w:p w14:paraId="500F5B08" w14:textId="77777777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南京市建邺区水务局、南京市水利规划设计院股份有限公司</w:t>
            </w:r>
          </w:p>
        </w:tc>
        <w:tc>
          <w:tcPr>
            <w:tcW w:w="1333" w:type="dxa"/>
            <w:vAlign w:val="center"/>
          </w:tcPr>
          <w:p w14:paraId="782415AC" w14:textId="77777777" w:rsidR="00433F90" w:rsidRPr="00143B68" w:rsidRDefault="00433F90" w:rsidP="00433F90">
            <w:pPr>
              <w:widowControl/>
              <w:jc w:val="center"/>
              <w:rPr>
                <w:rFonts w:ascii="Times New Roman" w:eastAsia="方正仿宋_GBK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谢</w:t>
            </w:r>
            <w:r w:rsidRPr="00143B68">
              <w:rPr>
                <w:rFonts w:ascii="Times New Roman" w:eastAsia="方正仿宋_GBK" w:hAnsi="Times New Roman" w:cs="Times New Roman"/>
              </w:rPr>
              <w:t xml:space="preserve">  </w:t>
            </w:r>
            <w:r w:rsidRPr="00143B68">
              <w:rPr>
                <w:rFonts w:ascii="Times New Roman" w:eastAsia="方正仿宋_GBK" w:hAnsi="Times New Roman" w:cs="Times New Roman"/>
              </w:rPr>
              <w:t>昕</w:t>
            </w:r>
          </w:p>
        </w:tc>
        <w:tc>
          <w:tcPr>
            <w:tcW w:w="1185" w:type="dxa"/>
            <w:vAlign w:val="center"/>
          </w:tcPr>
          <w:p w14:paraId="1B606A89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3B68">
              <w:rPr>
                <w:rFonts w:ascii="Times New Roman" w:hAnsi="Times New Roman" w:cs="Times New Roman"/>
                <w:b/>
                <w:bCs/>
              </w:rPr>
              <w:t xml:space="preserve">18 </w:t>
            </w:r>
          </w:p>
        </w:tc>
        <w:tc>
          <w:tcPr>
            <w:tcW w:w="1340" w:type="dxa"/>
            <w:vAlign w:val="center"/>
          </w:tcPr>
          <w:p w14:paraId="5CE3D7C5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hAnsi="Times New Roman" w:cs="Times New Roman"/>
              </w:rPr>
              <w:t xml:space="preserve">8 </w:t>
            </w:r>
          </w:p>
        </w:tc>
      </w:tr>
      <w:tr w:rsidR="00433F90" w:rsidRPr="00143B68" w14:paraId="1D4EB57B" w14:textId="77777777" w:rsidTr="00E269D7">
        <w:trPr>
          <w:trHeight w:val="699"/>
        </w:trPr>
        <w:tc>
          <w:tcPr>
            <w:tcW w:w="735" w:type="dxa"/>
            <w:vAlign w:val="center"/>
            <w:hideMark/>
          </w:tcPr>
          <w:p w14:paraId="51BB13A2" w14:textId="77777777" w:rsidR="00433F90" w:rsidRPr="00143B68" w:rsidRDefault="00433F90" w:rsidP="00433F9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143B68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4889" w:type="dxa"/>
            <w:vAlign w:val="center"/>
            <w:hideMark/>
          </w:tcPr>
          <w:p w14:paraId="10ED0D9D" w14:textId="77777777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南京市再生水利用现状分析及提升策略研究</w:t>
            </w:r>
          </w:p>
        </w:tc>
        <w:tc>
          <w:tcPr>
            <w:tcW w:w="5185" w:type="dxa"/>
            <w:vAlign w:val="center"/>
          </w:tcPr>
          <w:p w14:paraId="712FF8C1" w14:textId="77777777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南京市供水节水指导中心、南京工业大学</w:t>
            </w:r>
          </w:p>
        </w:tc>
        <w:tc>
          <w:tcPr>
            <w:tcW w:w="1333" w:type="dxa"/>
            <w:vAlign w:val="center"/>
          </w:tcPr>
          <w:p w14:paraId="5866F135" w14:textId="77777777" w:rsidR="00433F90" w:rsidRPr="00143B68" w:rsidRDefault="00433F90" w:rsidP="00433F90">
            <w:pPr>
              <w:widowControl/>
              <w:jc w:val="center"/>
              <w:rPr>
                <w:rFonts w:ascii="Times New Roman" w:eastAsia="方正仿宋_GBK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许明芳</w:t>
            </w:r>
          </w:p>
        </w:tc>
        <w:tc>
          <w:tcPr>
            <w:tcW w:w="1185" w:type="dxa"/>
            <w:vAlign w:val="center"/>
          </w:tcPr>
          <w:p w14:paraId="00406A14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3B68">
              <w:rPr>
                <w:rFonts w:ascii="Times New Roman" w:hAnsi="Times New Roman" w:cs="Times New Roman"/>
                <w:b/>
                <w:bCs/>
              </w:rPr>
              <w:t xml:space="preserve">16 </w:t>
            </w:r>
          </w:p>
        </w:tc>
        <w:tc>
          <w:tcPr>
            <w:tcW w:w="1340" w:type="dxa"/>
            <w:vAlign w:val="center"/>
          </w:tcPr>
          <w:p w14:paraId="4232435A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hAnsi="Times New Roman" w:cs="Times New Roman"/>
              </w:rPr>
              <w:t xml:space="preserve">16 </w:t>
            </w:r>
          </w:p>
        </w:tc>
      </w:tr>
      <w:tr w:rsidR="00433F90" w:rsidRPr="00143B68" w14:paraId="29203F85" w14:textId="77777777" w:rsidTr="00DE07E2">
        <w:trPr>
          <w:trHeight w:val="705"/>
        </w:trPr>
        <w:tc>
          <w:tcPr>
            <w:tcW w:w="735" w:type="dxa"/>
            <w:vAlign w:val="center"/>
            <w:hideMark/>
          </w:tcPr>
          <w:p w14:paraId="6F94F31E" w14:textId="77777777" w:rsidR="00433F90" w:rsidRPr="00143B68" w:rsidRDefault="00433F90" w:rsidP="00433F9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143B68"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4889" w:type="dxa"/>
            <w:vAlign w:val="center"/>
            <w:hideMark/>
          </w:tcPr>
          <w:p w14:paraId="403FB205" w14:textId="77777777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基于通沟污泥资源化的功能性绿植基质制备及生态效应研究</w:t>
            </w:r>
          </w:p>
        </w:tc>
        <w:tc>
          <w:tcPr>
            <w:tcW w:w="5185" w:type="dxa"/>
            <w:vAlign w:val="center"/>
          </w:tcPr>
          <w:p w14:paraId="669D47D9" w14:textId="77777777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南京市水务设施管理中心、南京城南污水处理有限公司、江苏山水环境建设集团股份有限公司</w:t>
            </w:r>
          </w:p>
        </w:tc>
        <w:tc>
          <w:tcPr>
            <w:tcW w:w="1333" w:type="dxa"/>
            <w:vAlign w:val="center"/>
          </w:tcPr>
          <w:p w14:paraId="3ADA4E76" w14:textId="77777777" w:rsidR="00433F90" w:rsidRPr="00143B68" w:rsidRDefault="00433F90" w:rsidP="00433F90">
            <w:pPr>
              <w:widowControl/>
              <w:jc w:val="center"/>
              <w:rPr>
                <w:rFonts w:ascii="Times New Roman" w:eastAsia="方正仿宋_GBK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杨</w:t>
            </w:r>
            <w:r w:rsidRPr="00143B68">
              <w:rPr>
                <w:rFonts w:ascii="Times New Roman" w:eastAsia="方正仿宋_GBK" w:hAnsi="Times New Roman" w:cs="Times New Roman"/>
              </w:rPr>
              <w:t xml:space="preserve">  </w:t>
            </w:r>
            <w:r w:rsidRPr="00143B68">
              <w:rPr>
                <w:rFonts w:ascii="Times New Roman" w:eastAsia="方正仿宋_GBK" w:hAnsi="Times New Roman" w:cs="Times New Roman"/>
              </w:rPr>
              <w:t>锐</w:t>
            </w:r>
          </w:p>
        </w:tc>
        <w:tc>
          <w:tcPr>
            <w:tcW w:w="1185" w:type="dxa"/>
            <w:vAlign w:val="center"/>
          </w:tcPr>
          <w:p w14:paraId="6400DDA8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3B68">
              <w:rPr>
                <w:rFonts w:ascii="Times New Roman" w:hAnsi="Times New Roman" w:cs="Times New Roman"/>
                <w:b/>
                <w:bCs/>
              </w:rPr>
              <w:t xml:space="preserve">16 </w:t>
            </w:r>
          </w:p>
        </w:tc>
        <w:tc>
          <w:tcPr>
            <w:tcW w:w="1340" w:type="dxa"/>
            <w:vAlign w:val="center"/>
          </w:tcPr>
          <w:p w14:paraId="1044593D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hAnsi="Times New Roman" w:cs="Times New Roman"/>
              </w:rPr>
              <w:t xml:space="preserve">16 </w:t>
            </w:r>
          </w:p>
        </w:tc>
      </w:tr>
      <w:tr w:rsidR="00433F90" w:rsidRPr="00143B68" w14:paraId="658EC64A" w14:textId="77777777" w:rsidTr="00E269D7">
        <w:trPr>
          <w:trHeight w:val="748"/>
        </w:trPr>
        <w:tc>
          <w:tcPr>
            <w:tcW w:w="735" w:type="dxa"/>
            <w:vAlign w:val="center"/>
            <w:hideMark/>
          </w:tcPr>
          <w:p w14:paraId="55319A4C" w14:textId="77777777" w:rsidR="00433F90" w:rsidRPr="00143B68" w:rsidRDefault="00433F90" w:rsidP="00433F9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143B68"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4889" w:type="dxa"/>
            <w:vAlign w:val="center"/>
            <w:hideMark/>
          </w:tcPr>
          <w:p w14:paraId="6AF92C4D" w14:textId="77777777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水资源刚性约束制度下南京市可用水量优化配置与集约利用研究</w:t>
            </w:r>
          </w:p>
        </w:tc>
        <w:tc>
          <w:tcPr>
            <w:tcW w:w="5185" w:type="dxa"/>
            <w:vAlign w:val="center"/>
          </w:tcPr>
          <w:p w14:paraId="742565E1" w14:textId="59D1F591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南京市水资源管理中心、河海大学、</w:t>
            </w:r>
            <w:r w:rsidR="001C465C" w:rsidRPr="001C465C">
              <w:rPr>
                <w:rFonts w:ascii="Times New Roman" w:eastAsia="方正仿宋_GBK" w:hAnsi="Times New Roman" w:cs="Times New Roman" w:hint="eastAsia"/>
              </w:rPr>
              <w:t>水利部交通运输部国家能源局南京水利科学研究院</w:t>
            </w:r>
          </w:p>
        </w:tc>
        <w:tc>
          <w:tcPr>
            <w:tcW w:w="1333" w:type="dxa"/>
            <w:vAlign w:val="center"/>
          </w:tcPr>
          <w:p w14:paraId="59C255C2" w14:textId="77777777" w:rsidR="00433F90" w:rsidRPr="00143B68" w:rsidRDefault="00433F90" w:rsidP="00433F90">
            <w:pPr>
              <w:widowControl/>
              <w:jc w:val="center"/>
              <w:rPr>
                <w:rFonts w:ascii="Times New Roman" w:eastAsia="方正仿宋_GBK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王</w:t>
            </w:r>
            <w:r w:rsidRPr="00143B68">
              <w:rPr>
                <w:rFonts w:ascii="Times New Roman" w:eastAsia="方正仿宋_GBK" w:hAnsi="Times New Roman" w:cs="Times New Roman"/>
              </w:rPr>
              <w:t xml:space="preserve">  </w:t>
            </w:r>
            <w:r w:rsidRPr="00143B68">
              <w:rPr>
                <w:rFonts w:ascii="Times New Roman" w:eastAsia="方正仿宋_GBK" w:hAnsi="Times New Roman" w:cs="Times New Roman"/>
              </w:rPr>
              <w:t>炜</w:t>
            </w:r>
          </w:p>
        </w:tc>
        <w:tc>
          <w:tcPr>
            <w:tcW w:w="1185" w:type="dxa"/>
            <w:vAlign w:val="center"/>
          </w:tcPr>
          <w:p w14:paraId="0F60D869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3B68">
              <w:rPr>
                <w:rFonts w:ascii="Times New Roman" w:hAnsi="Times New Roman" w:cs="Times New Roman"/>
                <w:b/>
                <w:bCs/>
              </w:rPr>
              <w:t xml:space="preserve">22 </w:t>
            </w:r>
          </w:p>
        </w:tc>
        <w:tc>
          <w:tcPr>
            <w:tcW w:w="1340" w:type="dxa"/>
            <w:vAlign w:val="center"/>
          </w:tcPr>
          <w:p w14:paraId="115ADAF6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hAnsi="Times New Roman" w:cs="Times New Roman"/>
              </w:rPr>
              <w:t xml:space="preserve">22 </w:t>
            </w:r>
          </w:p>
        </w:tc>
      </w:tr>
      <w:tr w:rsidR="00433F90" w:rsidRPr="00143B68" w14:paraId="3D97E397" w14:textId="77777777" w:rsidTr="00E269D7">
        <w:trPr>
          <w:trHeight w:val="727"/>
        </w:trPr>
        <w:tc>
          <w:tcPr>
            <w:tcW w:w="735" w:type="dxa"/>
            <w:vAlign w:val="center"/>
          </w:tcPr>
          <w:p w14:paraId="3159E431" w14:textId="77777777" w:rsidR="00433F90" w:rsidRPr="00143B68" w:rsidRDefault="00433F90" w:rsidP="00433F9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143B68">
              <w:rPr>
                <w:rFonts w:ascii="Times New Roman" w:eastAsia="宋体" w:hAnsi="Times New Roman" w:cs="Times New Roman"/>
              </w:rPr>
              <w:lastRenderedPageBreak/>
              <w:t>6</w:t>
            </w:r>
          </w:p>
        </w:tc>
        <w:tc>
          <w:tcPr>
            <w:tcW w:w="4889" w:type="dxa"/>
            <w:vAlign w:val="center"/>
          </w:tcPr>
          <w:p w14:paraId="60940770" w14:textId="77777777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南京市溧水区全域水资源优化配置关键技术研究</w:t>
            </w:r>
          </w:p>
        </w:tc>
        <w:tc>
          <w:tcPr>
            <w:tcW w:w="5185" w:type="dxa"/>
            <w:vAlign w:val="center"/>
          </w:tcPr>
          <w:p w14:paraId="29EE3326" w14:textId="77777777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南京市溧水区水务局、南京市水利规划设计院股份有限公司</w:t>
            </w:r>
          </w:p>
        </w:tc>
        <w:tc>
          <w:tcPr>
            <w:tcW w:w="1333" w:type="dxa"/>
            <w:vAlign w:val="center"/>
          </w:tcPr>
          <w:p w14:paraId="322CFC04" w14:textId="77777777" w:rsidR="00433F90" w:rsidRPr="00143B68" w:rsidRDefault="00433F90" w:rsidP="00433F90">
            <w:pPr>
              <w:widowControl/>
              <w:jc w:val="center"/>
              <w:rPr>
                <w:rFonts w:ascii="Times New Roman" w:eastAsia="方正仿宋_GBK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姓海涛</w:t>
            </w:r>
          </w:p>
        </w:tc>
        <w:tc>
          <w:tcPr>
            <w:tcW w:w="1185" w:type="dxa"/>
            <w:vAlign w:val="center"/>
          </w:tcPr>
          <w:p w14:paraId="02CCFCAC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3B68">
              <w:rPr>
                <w:rFonts w:ascii="Times New Roman" w:hAnsi="Times New Roman" w:cs="Times New Roman"/>
                <w:b/>
                <w:bCs/>
              </w:rPr>
              <w:t xml:space="preserve">63 </w:t>
            </w:r>
          </w:p>
        </w:tc>
        <w:tc>
          <w:tcPr>
            <w:tcW w:w="1340" w:type="dxa"/>
            <w:vAlign w:val="center"/>
          </w:tcPr>
          <w:p w14:paraId="0D061673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hAnsi="Times New Roman" w:cs="Times New Roman"/>
              </w:rPr>
              <w:t>15</w:t>
            </w:r>
          </w:p>
        </w:tc>
      </w:tr>
      <w:tr w:rsidR="00433F90" w:rsidRPr="00143B68" w14:paraId="4F910DF7" w14:textId="77777777" w:rsidTr="00E269D7">
        <w:trPr>
          <w:trHeight w:val="703"/>
        </w:trPr>
        <w:tc>
          <w:tcPr>
            <w:tcW w:w="735" w:type="dxa"/>
            <w:vAlign w:val="center"/>
          </w:tcPr>
          <w:p w14:paraId="0702EFF7" w14:textId="77777777" w:rsidR="00433F90" w:rsidRPr="00143B68" w:rsidRDefault="00433F90" w:rsidP="00433F9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143B68">
              <w:rPr>
                <w:rFonts w:ascii="Times New Roman" w:eastAsia="宋体" w:hAnsi="Times New Roman" w:cs="Times New Roman"/>
              </w:rPr>
              <w:t>7</w:t>
            </w:r>
          </w:p>
        </w:tc>
        <w:tc>
          <w:tcPr>
            <w:tcW w:w="4889" w:type="dxa"/>
            <w:vAlign w:val="center"/>
          </w:tcPr>
          <w:p w14:paraId="16BC924D" w14:textId="77777777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农村水利工程建设管理规范化研究</w:t>
            </w:r>
          </w:p>
        </w:tc>
        <w:tc>
          <w:tcPr>
            <w:tcW w:w="5185" w:type="dxa"/>
            <w:vAlign w:val="center"/>
          </w:tcPr>
          <w:p w14:paraId="5B4556F5" w14:textId="79A702DB" w:rsidR="00433F90" w:rsidRPr="00143B68" w:rsidRDefault="00433F90" w:rsidP="00433F90">
            <w:pPr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南京市水务工程建设管理中心</w:t>
            </w:r>
            <w:r w:rsidRPr="00B73595">
              <w:rPr>
                <w:rFonts w:ascii="Times New Roman" w:eastAsia="方正仿宋_GBK" w:hAnsi="Times New Roman" w:cs="Times New Roman"/>
              </w:rPr>
              <w:t>、</w:t>
            </w:r>
            <w:r w:rsidR="001C465C" w:rsidRPr="001C465C">
              <w:rPr>
                <w:rFonts w:ascii="Times New Roman" w:eastAsia="方正仿宋_GBK" w:hAnsi="Times New Roman" w:cs="Times New Roman" w:hint="eastAsia"/>
              </w:rPr>
              <w:t>水利部交通运输部国家能源局南京水利科学研究院</w:t>
            </w:r>
            <w:r w:rsidR="00633EC7" w:rsidRPr="00B73595">
              <w:rPr>
                <w:rFonts w:ascii="Times New Roman" w:eastAsia="方正仿宋_GBK" w:hAnsi="Times New Roman" w:cs="Times New Roman"/>
              </w:rPr>
              <w:t>、</w:t>
            </w:r>
            <w:r w:rsidRPr="00B73595">
              <w:rPr>
                <w:rFonts w:ascii="Times New Roman" w:eastAsia="方正仿宋_GBK" w:hAnsi="Times New Roman" w:cs="Times New Roman"/>
              </w:rPr>
              <w:t>南京市水利</w:t>
            </w:r>
            <w:r w:rsidRPr="00143B68">
              <w:rPr>
                <w:rFonts w:ascii="Times New Roman" w:eastAsia="方正仿宋_GBK" w:hAnsi="Times New Roman" w:cs="Times New Roman"/>
              </w:rPr>
              <w:t>规划设计院股份有限公司、江苏力恒工程咨询有限公司</w:t>
            </w:r>
          </w:p>
        </w:tc>
        <w:tc>
          <w:tcPr>
            <w:tcW w:w="1333" w:type="dxa"/>
            <w:vAlign w:val="center"/>
          </w:tcPr>
          <w:p w14:paraId="0E25DDAF" w14:textId="77777777" w:rsidR="00433F90" w:rsidRPr="00143B68" w:rsidRDefault="00433F90" w:rsidP="00433F90">
            <w:pPr>
              <w:widowControl/>
              <w:jc w:val="center"/>
              <w:rPr>
                <w:rFonts w:ascii="Times New Roman" w:eastAsia="方正仿宋_GBK" w:hAnsi="Times New Roman" w:cs="Times New Roman"/>
              </w:rPr>
            </w:pPr>
            <w:r w:rsidRPr="00143B68">
              <w:rPr>
                <w:rFonts w:ascii="Times New Roman" w:eastAsia="方正仿宋_GBK" w:hAnsi="Times New Roman" w:cs="Times New Roman"/>
              </w:rPr>
              <w:t>陈</w:t>
            </w:r>
            <w:r w:rsidRPr="00143B68">
              <w:rPr>
                <w:rFonts w:ascii="Times New Roman" w:eastAsia="方正仿宋_GBK" w:hAnsi="Times New Roman" w:cs="Times New Roman"/>
              </w:rPr>
              <w:t xml:space="preserve">  </w:t>
            </w:r>
            <w:r w:rsidRPr="00143B68">
              <w:rPr>
                <w:rFonts w:ascii="Times New Roman" w:eastAsia="方正仿宋_GBK" w:hAnsi="Times New Roman" w:cs="Times New Roman"/>
              </w:rPr>
              <w:t>磊</w:t>
            </w:r>
          </w:p>
        </w:tc>
        <w:tc>
          <w:tcPr>
            <w:tcW w:w="1185" w:type="dxa"/>
            <w:vAlign w:val="center"/>
          </w:tcPr>
          <w:p w14:paraId="5DB62C88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3B68">
              <w:rPr>
                <w:rFonts w:ascii="Times New Roman" w:hAnsi="Times New Roman" w:cs="Times New Roman"/>
                <w:b/>
                <w:bCs/>
              </w:rPr>
              <w:t xml:space="preserve">15 </w:t>
            </w:r>
          </w:p>
        </w:tc>
        <w:tc>
          <w:tcPr>
            <w:tcW w:w="1340" w:type="dxa"/>
            <w:vAlign w:val="center"/>
          </w:tcPr>
          <w:p w14:paraId="30D752D2" w14:textId="77777777" w:rsidR="00433F90" w:rsidRPr="00143B68" w:rsidRDefault="00433F90" w:rsidP="00433F90">
            <w:pPr>
              <w:jc w:val="center"/>
              <w:rPr>
                <w:rFonts w:ascii="Times New Roman" w:hAnsi="Times New Roman" w:cs="Times New Roman"/>
              </w:rPr>
            </w:pPr>
            <w:r w:rsidRPr="00143B68">
              <w:rPr>
                <w:rFonts w:ascii="Times New Roman" w:hAnsi="Times New Roman" w:cs="Times New Roman"/>
              </w:rPr>
              <w:t>15</w:t>
            </w:r>
          </w:p>
        </w:tc>
      </w:tr>
    </w:tbl>
    <w:p w14:paraId="0AD1A81B" w14:textId="77777777" w:rsidR="000A7F0F" w:rsidRPr="00143B68" w:rsidRDefault="000A7F0F" w:rsidP="00433F90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0A7F0F" w:rsidRPr="00143B68" w:rsidSect="00433F9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D3002" w14:textId="77777777" w:rsidR="002B249A" w:rsidRDefault="002B249A" w:rsidP="00073E68">
      <w:r>
        <w:separator/>
      </w:r>
    </w:p>
  </w:endnote>
  <w:endnote w:type="continuationSeparator" w:id="0">
    <w:p w14:paraId="6D46C6DF" w14:textId="77777777" w:rsidR="002B249A" w:rsidRDefault="002B249A" w:rsidP="0007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05726" w14:textId="77777777" w:rsidR="002B249A" w:rsidRDefault="002B249A" w:rsidP="00073E68">
      <w:r>
        <w:separator/>
      </w:r>
    </w:p>
  </w:footnote>
  <w:footnote w:type="continuationSeparator" w:id="0">
    <w:p w14:paraId="22B0F00C" w14:textId="77777777" w:rsidR="002B249A" w:rsidRDefault="002B249A" w:rsidP="00073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18"/>
    <w:rsid w:val="00073E68"/>
    <w:rsid w:val="000A7F0F"/>
    <w:rsid w:val="000D1A4E"/>
    <w:rsid w:val="000D5D12"/>
    <w:rsid w:val="00132D65"/>
    <w:rsid w:val="00143B68"/>
    <w:rsid w:val="001C400D"/>
    <w:rsid w:val="001C465C"/>
    <w:rsid w:val="002421B0"/>
    <w:rsid w:val="002B249A"/>
    <w:rsid w:val="002D51B0"/>
    <w:rsid w:val="00376D30"/>
    <w:rsid w:val="003923E0"/>
    <w:rsid w:val="004233B8"/>
    <w:rsid w:val="00433F90"/>
    <w:rsid w:val="004D110A"/>
    <w:rsid w:val="00507B6C"/>
    <w:rsid w:val="005153A4"/>
    <w:rsid w:val="00555035"/>
    <w:rsid w:val="005B4D18"/>
    <w:rsid w:val="005D0A39"/>
    <w:rsid w:val="005F1049"/>
    <w:rsid w:val="00612026"/>
    <w:rsid w:val="00633EC7"/>
    <w:rsid w:val="006478E6"/>
    <w:rsid w:val="007202E9"/>
    <w:rsid w:val="00872A72"/>
    <w:rsid w:val="008B6C28"/>
    <w:rsid w:val="008E1529"/>
    <w:rsid w:val="008E1E8F"/>
    <w:rsid w:val="008E386D"/>
    <w:rsid w:val="00906599"/>
    <w:rsid w:val="009332AC"/>
    <w:rsid w:val="009A0C29"/>
    <w:rsid w:val="00A731FE"/>
    <w:rsid w:val="00AE04C0"/>
    <w:rsid w:val="00B73595"/>
    <w:rsid w:val="00BB18F4"/>
    <w:rsid w:val="00BD7441"/>
    <w:rsid w:val="00C02BF5"/>
    <w:rsid w:val="00C12D08"/>
    <w:rsid w:val="00C46FE3"/>
    <w:rsid w:val="00C50733"/>
    <w:rsid w:val="00C77DD3"/>
    <w:rsid w:val="00C84A47"/>
    <w:rsid w:val="00D209CE"/>
    <w:rsid w:val="00D2402A"/>
    <w:rsid w:val="00DE07E2"/>
    <w:rsid w:val="00E269D7"/>
    <w:rsid w:val="00E632F9"/>
    <w:rsid w:val="00E9560A"/>
    <w:rsid w:val="00EE5F3C"/>
    <w:rsid w:val="00EF7B1A"/>
    <w:rsid w:val="00F22F9B"/>
    <w:rsid w:val="00F423D6"/>
    <w:rsid w:val="00F73347"/>
    <w:rsid w:val="00FD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710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3E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3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3E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3F9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3F90"/>
    <w:rPr>
      <w:sz w:val="18"/>
      <w:szCs w:val="18"/>
    </w:rPr>
  </w:style>
  <w:style w:type="paragraph" w:styleId="a6">
    <w:name w:val="Normal (Web)"/>
    <w:basedOn w:val="a"/>
    <w:uiPriority w:val="99"/>
    <w:qFormat/>
    <w:rsid w:val="00433F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k-md-text">
    <w:name w:val="qk-md-text"/>
    <w:basedOn w:val="a0"/>
    <w:rsid w:val="00376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3E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3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3E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3F9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3F90"/>
    <w:rPr>
      <w:sz w:val="18"/>
      <w:szCs w:val="18"/>
    </w:rPr>
  </w:style>
  <w:style w:type="paragraph" w:styleId="a6">
    <w:name w:val="Normal (Web)"/>
    <w:basedOn w:val="a"/>
    <w:uiPriority w:val="99"/>
    <w:qFormat/>
    <w:rsid w:val="00433F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k-md-text">
    <w:name w:val="qk-md-text"/>
    <w:basedOn w:val="a0"/>
    <w:rsid w:val="00376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2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88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6610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5760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93696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jjc</dc:creator>
  <cp:keywords/>
  <dc:description/>
  <cp:lastModifiedBy>Administrator</cp:lastModifiedBy>
  <cp:revision>8</cp:revision>
  <cp:lastPrinted>2026-09-10T02:40:00Z</cp:lastPrinted>
  <dcterms:created xsi:type="dcterms:W3CDTF">2026-09-15T03:08:00Z</dcterms:created>
  <dcterms:modified xsi:type="dcterms:W3CDTF">2026-09-15T07:45:00Z</dcterms:modified>
</cp:coreProperties>
</file>